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6477D2A0" w:rsidR="00D41207" w:rsidRPr="00DB3EA1" w:rsidRDefault="00D41207" w:rsidP="00D41207">
      <w:pPr>
        <w:widowControl w:val="0"/>
        <w:tabs>
          <w:tab w:val="left" w:pos="6521"/>
        </w:tabs>
        <w:spacing w:after="0"/>
        <w:rPr>
          <w:rFonts w:ascii="Arial" w:hAnsi="Arial"/>
          <w:i/>
          <w:sz w:val="24"/>
          <w:szCs w:val="24"/>
        </w:rPr>
      </w:pPr>
      <w:bookmarkStart w:id="0" w:name="OLE_LINK1"/>
      <w:bookmarkStart w:id="1" w:name="_Hlk91681971"/>
      <w:r w:rsidRPr="00555EC0">
        <w:rPr>
          <w:rFonts w:ascii="Arial" w:hAnsi="Arial" w:cs="Arial"/>
          <w:b/>
          <w:bCs/>
          <w:sz w:val="28"/>
          <w:szCs w:val="24"/>
        </w:rPr>
        <w:t>3GPP TSG RAN WG1 #1</w:t>
      </w:r>
      <w:r w:rsidR="00FE302E" w:rsidRPr="00555EC0">
        <w:rPr>
          <w:rFonts w:ascii="Arial" w:hAnsi="Arial" w:cs="Arial"/>
          <w:b/>
          <w:bCs/>
          <w:sz w:val="28"/>
          <w:szCs w:val="24"/>
        </w:rPr>
        <w:t>1</w:t>
      </w:r>
      <w:r w:rsidR="00CB590A">
        <w:rPr>
          <w:rFonts w:ascii="Arial" w:hAnsi="Arial" w:cs="Arial"/>
          <w:b/>
          <w:bCs/>
          <w:sz w:val="28"/>
          <w:szCs w:val="24"/>
        </w:rPr>
        <w:t>2</w:t>
      </w:r>
      <w:r w:rsidR="00D45403">
        <w:rPr>
          <w:rFonts w:ascii="Arial" w:hAnsi="Arial" w:cs="Arial"/>
          <w:b/>
          <w:bCs/>
          <w:sz w:val="28"/>
          <w:szCs w:val="24"/>
        </w:rPr>
        <w:t>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09401B">
        <w:rPr>
          <w:rFonts w:ascii="Arial" w:hAnsi="Arial"/>
          <w:sz w:val="24"/>
          <w:szCs w:val="24"/>
        </w:rPr>
        <w:t xml:space="preserve">  </w:t>
      </w:r>
      <w:r w:rsidRPr="00DB3EA1">
        <w:rPr>
          <w:rFonts w:ascii="Arial" w:hAnsi="Arial"/>
          <w:sz w:val="24"/>
          <w:szCs w:val="24"/>
        </w:rPr>
        <w:t xml:space="preserve">  </w:t>
      </w:r>
      <w:r>
        <w:rPr>
          <w:rFonts w:ascii="Arial" w:hAnsi="Arial"/>
          <w:b/>
          <w:sz w:val="24"/>
          <w:szCs w:val="24"/>
        </w:rPr>
        <w:t>R1-</w:t>
      </w:r>
      <w:r w:rsidR="00374223">
        <w:rPr>
          <w:rFonts w:ascii="Arial" w:hAnsi="Arial"/>
          <w:b/>
          <w:sz w:val="24"/>
          <w:szCs w:val="24"/>
        </w:rPr>
        <w:t>2</w:t>
      </w:r>
      <w:r w:rsidR="00CB590A">
        <w:rPr>
          <w:rFonts w:ascii="Arial" w:hAnsi="Arial"/>
          <w:b/>
          <w:sz w:val="24"/>
          <w:szCs w:val="24"/>
        </w:rPr>
        <w:t>30</w:t>
      </w:r>
      <w:r w:rsidR="004F6D23">
        <w:rPr>
          <w:rFonts w:ascii="Arial" w:hAnsi="Arial"/>
          <w:b/>
          <w:sz w:val="24"/>
          <w:szCs w:val="24"/>
        </w:rPr>
        <w:t>3144</w:t>
      </w:r>
    </w:p>
    <w:bookmarkEnd w:id="1"/>
    <w:p w14:paraId="090F06CC" w14:textId="1549E2FF" w:rsidR="003A7C06" w:rsidRPr="00555EC0" w:rsidRDefault="00493DB9" w:rsidP="003A7C06">
      <w:pPr>
        <w:tabs>
          <w:tab w:val="center" w:pos="4536"/>
          <w:tab w:val="right" w:pos="9072"/>
        </w:tabs>
        <w:rPr>
          <w:rFonts w:ascii="Arial" w:hAnsi="Arial" w:cs="Arial"/>
          <w:b/>
          <w:bCs/>
          <w:sz w:val="28"/>
          <w:szCs w:val="24"/>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5222098B"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7E08AA">
        <w:rPr>
          <w:rFonts w:ascii="Arial" w:eastAsia="맑은 고딕" w:hAnsi="Arial"/>
          <w:sz w:val="24"/>
          <w:szCs w:val="24"/>
          <w:lang w:eastAsia="ko-KR"/>
        </w:rPr>
        <w:t>9</w:t>
      </w:r>
      <w:r w:rsidRPr="00DB3EA1">
        <w:rPr>
          <w:rFonts w:ascii="Arial" w:eastAsia="맑은 고딕" w:hAnsi="Arial"/>
          <w:sz w:val="24"/>
          <w:szCs w:val="24"/>
          <w:lang w:eastAsia="ko-KR"/>
        </w:rPr>
        <w:t>.</w:t>
      </w:r>
      <w:r w:rsidR="00C665C7">
        <w:rPr>
          <w:rFonts w:ascii="Arial" w:eastAsia="맑은 고딕" w:hAnsi="Arial"/>
          <w:sz w:val="24"/>
          <w:szCs w:val="24"/>
          <w:lang w:eastAsia="ko-KR"/>
        </w:rPr>
        <w:t>1</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0"/>
    <w:p w14:paraId="56D0276F" w14:textId="719BBCEF"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F7045C">
        <w:rPr>
          <w:rFonts w:ascii="Arial" w:hAnsi="Arial"/>
          <w:sz w:val="24"/>
          <w:szCs w:val="24"/>
        </w:rPr>
        <w:t>On c</w:t>
      </w:r>
      <w:r w:rsidR="00C665C7">
        <w:rPr>
          <w:rFonts w:ascii="Arial" w:hAnsi="Arial"/>
          <w:sz w:val="24"/>
          <w:szCs w:val="24"/>
        </w:rPr>
        <w:t>overage enhancement for NR NTN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615E52C7" w14:textId="0DF935D7" w:rsidR="00E575D9" w:rsidRDefault="004B6F04" w:rsidP="005E50FB">
      <w:pPr>
        <w:spacing w:line="276" w:lineRule="auto"/>
        <w:ind w:right="6"/>
        <w:jc w:val="both"/>
        <w:rPr>
          <w:bCs/>
        </w:rPr>
      </w:pPr>
      <w:r>
        <w:rPr>
          <w:bCs/>
        </w:rPr>
        <w:t>In RAN</w:t>
      </w:r>
      <w:r w:rsidR="00026AE8">
        <w:rPr>
          <w:bCs/>
        </w:rPr>
        <w:t>1</w:t>
      </w:r>
      <w:r w:rsidR="00561CDE">
        <w:rPr>
          <w:bCs/>
        </w:rPr>
        <w:t>#</w:t>
      </w:r>
      <w:r w:rsidR="00026AE8">
        <w:rPr>
          <w:bCs/>
        </w:rPr>
        <w:t>11</w:t>
      </w:r>
      <w:r w:rsidR="007C65B8">
        <w:rPr>
          <w:bCs/>
        </w:rPr>
        <w:t>2</w:t>
      </w:r>
      <w:r w:rsidR="00E575D9">
        <w:rPr>
          <w:bCs/>
        </w:rPr>
        <w:t xml:space="preserve">, </w:t>
      </w:r>
      <w:r w:rsidR="00E3419E">
        <w:rPr>
          <w:bCs/>
        </w:rPr>
        <w:t>it was discussed on</w:t>
      </w:r>
      <w:r w:rsidR="00026AE8">
        <w:rPr>
          <w:bCs/>
        </w:rPr>
        <w:t xml:space="preserve"> c</w:t>
      </w:r>
      <w:r w:rsidR="00E3419E">
        <w:rPr>
          <w:bCs/>
        </w:rPr>
        <w:t xml:space="preserve">overage enhancement for NR NTN, and related </w:t>
      </w:r>
      <w:r w:rsidR="006F627F">
        <w:rPr>
          <w:bCs/>
        </w:rPr>
        <w:t>results</w:t>
      </w:r>
      <w:r w:rsidR="00E3419E">
        <w:rPr>
          <w:bCs/>
        </w:rPr>
        <w:t xml:space="preserve"> are captured as follows. </w:t>
      </w:r>
    </w:p>
    <w:tbl>
      <w:tblPr>
        <w:tblStyle w:val="aff"/>
        <w:tblW w:w="0" w:type="auto"/>
        <w:tblLook w:val="04A0" w:firstRow="1" w:lastRow="0" w:firstColumn="1" w:lastColumn="0" w:noHBand="0" w:noVBand="1"/>
      </w:tblPr>
      <w:tblGrid>
        <w:gridCol w:w="9742"/>
      </w:tblGrid>
      <w:tr w:rsidR="00E3419E" w14:paraId="053F5E78" w14:textId="77777777" w:rsidTr="00E3419E">
        <w:tc>
          <w:tcPr>
            <w:tcW w:w="9742" w:type="dxa"/>
          </w:tcPr>
          <w:p w14:paraId="36E42CCA" w14:textId="77777777" w:rsidR="007C65B8" w:rsidRPr="00F257E8" w:rsidRDefault="007C65B8" w:rsidP="007C65B8">
            <w:pPr>
              <w:spacing w:after="0"/>
              <w:rPr>
                <w:b/>
                <w:lang w:eastAsia="x-none"/>
              </w:rPr>
            </w:pPr>
            <w:r w:rsidRPr="00F257E8">
              <w:rPr>
                <w:b/>
                <w:lang w:eastAsia="x-none"/>
              </w:rPr>
              <w:t>Observation</w:t>
            </w:r>
          </w:p>
          <w:p w14:paraId="6A971500" w14:textId="77777777" w:rsidR="007C65B8" w:rsidRPr="00F257E8" w:rsidRDefault="007C65B8" w:rsidP="007C65B8">
            <w:pPr>
              <w:spacing w:after="0"/>
              <w:rPr>
                <w:lang w:eastAsia="x-none"/>
              </w:rPr>
            </w:pPr>
            <w:r w:rsidRPr="00F257E8">
              <w:rPr>
                <w:lang w:eastAsia="x-none"/>
              </w:rPr>
              <w:t>For NTN-specific PUSCH DMRS bundling, in LEO 1200 with elevation angle 30 deg. and SCS = 15 kHz, RAN1’s understanding is the following:</w:t>
            </w:r>
          </w:p>
          <w:p w14:paraId="410D961D" w14:textId="77777777" w:rsidR="007C65B8" w:rsidRPr="00F257E8" w:rsidRDefault="007C65B8" w:rsidP="007C65B8">
            <w:pPr>
              <w:numPr>
                <w:ilvl w:val="0"/>
                <w:numId w:val="21"/>
              </w:numPr>
              <w:spacing w:after="0"/>
              <w:rPr>
                <w:lang w:eastAsia="x-none"/>
              </w:rPr>
            </w:pPr>
            <w:r w:rsidRPr="00F257E8">
              <w:rPr>
                <w:lang w:eastAsia="x-none"/>
              </w:rPr>
              <w:t xml:space="preserve">Timing error limit (Table 7.1C.2-1 in 38.133) can be satisfied within at most 13 slots if TA pre-compensation update is not </w:t>
            </w:r>
            <w:r w:rsidRPr="00F257E8">
              <w:rPr>
                <w:rFonts w:hint="eastAsia"/>
                <w:lang w:eastAsia="x-none"/>
              </w:rPr>
              <w:t>a</w:t>
            </w:r>
            <w:r w:rsidRPr="00F257E8">
              <w:rPr>
                <w:lang w:eastAsia="x-none"/>
              </w:rPr>
              <w:t>ssumed.</w:t>
            </w:r>
          </w:p>
          <w:p w14:paraId="4144ACB4" w14:textId="77777777" w:rsidR="007C65B8" w:rsidRPr="00F257E8" w:rsidRDefault="007C65B8" w:rsidP="007C65B8">
            <w:pPr>
              <w:numPr>
                <w:ilvl w:val="1"/>
                <w:numId w:val="21"/>
              </w:numPr>
              <w:spacing w:after="0"/>
              <w:rPr>
                <w:lang w:eastAsia="x-none"/>
              </w:rPr>
            </w:pPr>
            <w:r w:rsidRPr="00F257E8">
              <w:rPr>
                <w:rFonts w:hint="eastAsia"/>
                <w:lang w:eastAsia="x-none"/>
              </w:rPr>
              <w:t>F</w:t>
            </w:r>
            <w:r w:rsidRPr="00F257E8">
              <w:rPr>
                <w:lang w:eastAsia="x-none"/>
              </w:rPr>
              <w:t>FS: whether/how to consider the initial timing error at the beginning</w:t>
            </w:r>
          </w:p>
          <w:p w14:paraId="02A24AE3" w14:textId="77777777" w:rsidR="007C65B8" w:rsidRPr="00F257E8" w:rsidRDefault="007C65B8" w:rsidP="007C65B8">
            <w:pPr>
              <w:numPr>
                <w:ilvl w:val="1"/>
                <w:numId w:val="21"/>
              </w:numPr>
              <w:spacing w:after="0"/>
              <w:rPr>
                <w:lang w:eastAsia="x-none"/>
              </w:rPr>
            </w:pPr>
            <w:r w:rsidRPr="00F257E8">
              <w:rPr>
                <w:rFonts w:hint="eastAsia"/>
                <w:lang w:eastAsia="x-none"/>
              </w:rPr>
              <w:t>F</w:t>
            </w:r>
            <w:r w:rsidRPr="00F257E8">
              <w:rPr>
                <w:lang w:eastAsia="x-none"/>
              </w:rPr>
              <w:t>FS: TA pre-compensation update is assumed</w:t>
            </w:r>
          </w:p>
          <w:p w14:paraId="271FA39C" w14:textId="77777777" w:rsidR="007C65B8" w:rsidRPr="00F257E8" w:rsidRDefault="007C65B8" w:rsidP="007C65B8">
            <w:pPr>
              <w:numPr>
                <w:ilvl w:val="0"/>
                <w:numId w:val="21"/>
              </w:numPr>
              <w:spacing w:after="0"/>
              <w:rPr>
                <w:lang w:eastAsia="x-none"/>
              </w:rPr>
            </w:pPr>
            <w:r w:rsidRPr="00F257E8">
              <w:rPr>
                <w:lang w:eastAsia="x-none"/>
              </w:rPr>
              <w:t>Frequency error limit (Section 6.4.1 in 38.101-5) can be satisfied over 32 slots if frequency pre-compensation update is not assumed.</w:t>
            </w:r>
          </w:p>
          <w:p w14:paraId="03D4538C" w14:textId="77777777" w:rsidR="007C65B8" w:rsidRPr="00F257E8" w:rsidRDefault="007C65B8" w:rsidP="007C65B8">
            <w:pPr>
              <w:numPr>
                <w:ilvl w:val="0"/>
                <w:numId w:val="21"/>
              </w:numPr>
              <w:spacing w:after="0"/>
              <w:rPr>
                <w:lang w:eastAsia="x-none"/>
              </w:rPr>
            </w:pPr>
            <w:r w:rsidRPr="00F257E8">
              <w:rPr>
                <w:rFonts w:hint="eastAsia"/>
                <w:lang w:eastAsia="x-none"/>
              </w:rPr>
              <w:t>F</w:t>
            </w:r>
            <w:r w:rsidRPr="00F257E8">
              <w:rPr>
                <w:lang w:eastAsia="x-none"/>
              </w:rPr>
              <w:t>FS: impact of phase difference limit</w:t>
            </w:r>
          </w:p>
          <w:p w14:paraId="0395CB00" w14:textId="77777777" w:rsidR="007C65B8" w:rsidRPr="00F257E8" w:rsidRDefault="007C65B8" w:rsidP="007C65B8">
            <w:pPr>
              <w:spacing w:after="0"/>
              <w:rPr>
                <w:lang w:eastAsia="x-none"/>
              </w:rPr>
            </w:pPr>
          </w:p>
          <w:p w14:paraId="249967C3" w14:textId="77777777" w:rsidR="007C65B8" w:rsidRPr="00F257E8" w:rsidRDefault="007C65B8" w:rsidP="007C65B8">
            <w:pPr>
              <w:spacing w:after="0"/>
              <w:rPr>
                <w:b/>
                <w:lang w:eastAsia="zh-CN"/>
              </w:rPr>
            </w:pPr>
            <w:r w:rsidRPr="00F257E8">
              <w:rPr>
                <w:b/>
                <w:highlight w:val="darkYellow"/>
                <w:lang w:eastAsia="zh-CN"/>
              </w:rPr>
              <w:t>Working assumption</w:t>
            </w:r>
          </w:p>
          <w:p w14:paraId="2C2E767D" w14:textId="77777777" w:rsidR="007C65B8" w:rsidRPr="00F257E8" w:rsidRDefault="007C65B8" w:rsidP="007C65B8">
            <w:pPr>
              <w:spacing w:after="0"/>
            </w:pPr>
            <w:r w:rsidRPr="00F257E8">
              <w:t>For PUCCH repetition for Msg4 HARQ-ACK, discuss the following options as container of the [repetition request or capability report] indicated by UE.</w:t>
            </w:r>
          </w:p>
          <w:p w14:paraId="0D845A4D" w14:textId="77777777" w:rsidR="007C65B8" w:rsidRPr="00F257E8" w:rsidRDefault="007C65B8" w:rsidP="007C65B8">
            <w:pPr>
              <w:numPr>
                <w:ilvl w:val="0"/>
                <w:numId w:val="21"/>
              </w:numPr>
              <w:snapToGrid w:val="0"/>
              <w:spacing w:after="0"/>
              <w:ind w:left="720"/>
            </w:pPr>
            <w:r w:rsidRPr="00F257E8">
              <w:t>Option A: PRACH preamble and/or occasion</w:t>
            </w:r>
          </w:p>
          <w:p w14:paraId="2988FAFD" w14:textId="77777777" w:rsidR="007C65B8" w:rsidRPr="00F257E8" w:rsidRDefault="007C65B8" w:rsidP="007C65B8">
            <w:pPr>
              <w:numPr>
                <w:ilvl w:val="1"/>
                <w:numId w:val="21"/>
              </w:numPr>
              <w:snapToGrid w:val="0"/>
              <w:spacing w:after="0"/>
            </w:pPr>
            <w:r w:rsidRPr="00F257E8">
              <w:t>FFS: whether PRACH resource partitioning is needed for indication of [repetition request  or capability report]</w:t>
            </w:r>
          </w:p>
          <w:p w14:paraId="07118C89" w14:textId="77777777" w:rsidR="007C65B8" w:rsidRPr="00F257E8" w:rsidRDefault="007C65B8" w:rsidP="007C65B8">
            <w:pPr>
              <w:numPr>
                <w:ilvl w:val="1"/>
                <w:numId w:val="21"/>
              </w:numPr>
              <w:snapToGrid w:val="0"/>
              <w:spacing w:after="0"/>
            </w:pPr>
            <w:r w:rsidRPr="00F257E8">
              <w:t xml:space="preserve">FFS: whether or not indication of repetition factor is assumed </w:t>
            </w:r>
          </w:p>
          <w:p w14:paraId="47492854" w14:textId="77777777" w:rsidR="007C65B8" w:rsidRPr="00F257E8" w:rsidRDefault="007C65B8" w:rsidP="007C65B8">
            <w:pPr>
              <w:numPr>
                <w:ilvl w:val="1"/>
                <w:numId w:val="21"/>
              </w:numPr>
              <w:snapToGrid w:val="0"/>
              <w:spacing w:after="0"/>
            </w:pPr>
            <w:r w:rsidRPr="00F257E8">
              <w:rPr>
                <w:rFonts w:hint="eastAsia"/>
              </w:rPr>
              <w:t>N</w:t>
            </w:r>
            <w:r w:rsidRPr="00F257E8">
              <w:t>ote: the relation with R18 NR coverage enhancements for PRACH may need to be considered in future meetings</w:t>
            </w:r>
          </w:p>
          <w:p w14:paraId="5C9D0012" w14:textId="77777777" w:rsidR="007C65B8" w:rsidRPr="00F257E8" w:rsidRDefault="007C65B8" w:rsidP="007C65B8">
            <w:pPr>
              <w:numPr>
                <w:ilvl w:val="0"/>
                <w:numId w:val="21"/>
              </w:numPr>
              <w:snapToGrid w:val="0"/>
              <w:spacing w:after="0"/>
              <w:ind w:left="720"/>
            </w:pPr>
            <w:r w:rsidRPr="00F257E8">
              <w:rPr>
                <w:rFonts w:hint="eastAsia"/>
              </w:rPr>
              <w:t>O</w:t>
            </w:r>
            <w:r w:rsidRPr="00F257E8">
              <w:t>ption B: Higher layer signaling in Msg3 PUSCH</w:t>
            </w:r>
          </w:p>
          <w:p w14:paraId="0E189F6A" w14:textId="77777777" w:rsidR="007C65B8" w:rsidRPr="00F257E8" w:rsidRDefault="007C65B8" w:rsidP="007C65B8">
            <w:pPr>
              <w:numPr>
                <w:ilvl w:val="1"/>
                <w:numId w:val="21"/>
              </w:numPr>
              <w:snapToGrid w:val="0"/>
              <w:spacing w:after="0"/>
            </w:pPr>
            <w:r w:rsidRPr="00F257E8">
              <w:t>FFS: which signaling is used</w:t>
            </w:r>
          </w:p>
          <w:p w14:paraId="61A8560F" w14:textId="77777777" w:rsidR="007C65B8" w:rsidRPr="00F257E8" w:rsidRDefault="007C65B8" w:rsidP="007C65B8">
            <w:pPr>
              <w:numPr>
                <w:ilvl w:val="1"/>
                <w:numId w:val="21"/>
              </w:numPr>
              <w:snapToGrid w:val="0"/>
              <w:spacing w:after="0"/>
            </w:pPr>
            <w:r w:rsidRPr="00F257E8">
              <w:rPr>
                <w:rFonts w:hint="eastAsia"/>
              </w:rPr>
              <w:t>N</w:t>
            </w:r>
            <w:r w:rsidRPr="00F257E8">
              <w:t>ote: if higher layer signaling is preferred in RAN1, the feasibility will be asked to RAN2.</w:t>
            </w:r>
          </w:p>
          <w:p w14:paraId="11FA7244" w14:textId="77777777" w:rsidR="007C65B8" w:rsidRPr="00F257E8" w:rsidRDefault="007C65B8" w:rsidP="007C65B8">
            <w:pPr>
              <w:numPr>
                <w:ilvl w:val="0"/>
                <w:numId w:val="21"/>
              </w:numPr>
              <w:snapToGrid w:val="0"/>
              <w:spacing w:after="0"/>
              <w:ind w:left="720"/>
            </w:pPr>
            <w:r w:rsidRPr="00F257E8">
              <w:rPr>
                <w:rFonts w:hint="eastAsia"/>
              </w:rPr>
              <w:t>O</w:t>
            </w:r>
            <w:r w:rsidRPr="00F257E8">
              <w:t>ption C: Physical layer signaling in Msg3 PUSCH</w:t>
            </w:r>
          </w:p>
          <w:p w14:paraId="4FFE54FF" w14:textId="77777777" w:rsidR="007C65B8" w:rsidRPr="00F257E8" w:rsidRDefault="007C65B8" w:rsidP="007C65B8">
            <w:pPr>
              <w:numPr>
                <w:ilvl w:val="1"/>
                <w:numId w:val="21"/>
              </w:numPr>
              <w:snapToGrid w:val="0"/>
              <w:spacing w:after="0"/>
            </w:pPr>
            <w:r w:rsidRPr="00F257E8">
              <w:t>FFS: which signaling is used, e.g. DMRS ports</w:t>
            </w:r>
          </w:p>
          <w:p w14:paraId="6B0FA09D" w14:textId="77777777" w:rsidR="007C65B8" w:rsidRPr="00F257E8" w:rsidRDefault="007C65B8" w:rsidP="007C65B8">
            <w:pPr>
              <w:spacing w:after="0"/>
              <w:rPr>
                <w:lang w:eastAsia="x-none"/>
              </w:rPr>
            </w:pPr>
          </w:p>
          <w:p w14:paraId="5191890A" w14:textId="77777777" w:rsidR="007C65B8" w:rsidRPr="00F257E8" w:rsidRDefault="007C65B8" w:rsidP="007C65B8">
            <w:pPr>
              <w:spacing w:after="0"/>
              <w:rPr>
                <w:b/>
                <w:lang w:eastAsia="zh-CN"/>
              </w:rPr>
            </w:pPr>
            <w:bookmarkStart w:id="4" w:name="_Hlk128590381"/>
            <w:r w:rsidRPr="00F257E8">
              <w:rPr>
                <w:b/>
                <w:highlight w:val="green"/>
                <w:lang w:eastAsia="zh-CN"/>
              </w:rPr>
              <w:t>Agreement</w:t>
            </w:r>
          </w:p>
          <w:p w14:paraId="574334F3" w14:textId="77777777" w:rsidR="007C65B8" w:rsidRPr="00F257E8" w:rsidRDefault="007C65B8" w:rsidP="007C65B8">
            <w:pPr>
              <w:spacing w:after="0"/>
            </w:pPr>
            <w:r w:rsidRPr="00F257E8">
              <w:t>For PUCCH repetition for Msg4 HARQ-ACK, discuss the following alternatives for dynamic indication of repetition factor from gNB.</w:t>
            </w:r>
          </w:p>
          <w:p w14:paraId="485332D5" w14:textId="77777777" w:rsidR="007C65B8" w:rsidRPr="00F257E8" w:rsidRDefault="007C65B8" w:rsidP="007C65B8">
            <w:pPr>
              <w:numPr>
                <w:ilvl w:val="0"/>
                <w:numId w:val="21"/>
              </w:numPr>
              <w:snapToGrid w:val="0"/>
              <w:spacing w:after="0"/>
              <w:ind w:left="720"/>
            </w:pPr>
            <w:r w:rsidRPr="00F257E8">
              <w:t>Alt 1: Field in DCI scheduling the Msg4 PDSCH</w:t>
            </w:r>
          </w:p>
          <w:p w14:paraId="3AD1E614" w14:textId="77777777" w:rsidR="007C65B8" w:rsidRPr="00F257E8" w:rsidRDefault="007C65B8" w:rsidP="007C65B8">
            <w:pPr>
              <w:numPr>
                <w:ilvl w:val="1"/>
                <w:numId w:val="21"/>
              </w:numPr>
              <w:snapToGrid w:val="0"/>
              <w:spacing w:after="0"/>
            </w:pPr>
            <w:r w:rsidRPr="00F257E8">
              <w:rPr>
                <w:rFonts w:hint="eastAsia"/>
              </w:rPr>
              <w:t>A</w:t>
            </w:r>
            <w:r w:rsidRPr="00F257E8">
              <w:t>lt 1-1: One or two bits of the existing field</w:t>
            </w:r>
          </w:p>
          <w:p w14:paraId="217458CC" w14:textId="77777777" w:rsidR="007C65B8" w:rsidRPr="00F257E8" w:rsidRDefault="007C65B8" w:rsidP="007C65B8">
            <w:pPr>
              <w:numPr>
                <w:ilvl w:val="2"/>
                <w:numId w:val="21"/>
              </w:numPr>
              <w:snapToGrid w:val="0"/>
              <w:spacing w:after="0"/>
            </w:pPr>
            <w:r w:rsidRPr="00F257E8">
              <w:rPr>
                <w:rFonts w:hint="eastAsia"/>
              </w:rPr>
              <w:t>A</w:t>
            </w:r>
            <w:r w:rsidRPr="00F257E8">
              <w:t>lt 1-1a</w:t>
            </w:r>
            <w:r w:rsidRPr="00F257E8">
              <w:rPr>
                <w:rFonts w:hint="eastAsia"/>
              </w:rPr>
              <w:t>:</w:t>
            </w:r>
            <w:r w:rsidRPr="00F257E8">
              <w:t xml:space="preserve"> MCS field</w:t>
            </w:r>
          </w:p>
          <w:p w14:paraId="077F412F" w14:textId="77777777" w:rsidR="007C65B8" w:rsidRPr="00F257E8" w:rsidRDefault="007C65B8" w:rsidP="007C65B8">
            <w:pPr>
              <w:numPr>
                <w:ilvl w:val="2"/>
                <w:numId w:val="21"/>
              </w:numPr>
              <w:snapToGrid w:val="0"/>
              <w:spacing w:after="0"/>
            </w:pPr>
            <w:r w:rsidRPr="00F257E8">
              <w:rPr>
                <w:rFonts w:hint="eastAsia"/>
              </w:rPr>
              <w:t>A</w:t>
            </w:r>
            <w:r w:rsidRPr="00F257E8">
              <w:t>lt 1-1b: PUCCH resource indicator field (e.g., with repetition factor configuration per PUCCH resource)</w:t>
            </w:r>
          </w:p>
          <w:p w14:paraId="37F46EF5" w14:textId="77777777" w:rsidR="007C65B8" w:rsidRPr="00F257E8" w:rsidRDefault="007C65B8" w:rsidP="007C65B8">
            <w:pPr>
              <w:numPr>
                <w:ilvl w:val="2"/>
                <w:numId w:val="21"/>
              </w:numPr>
              <w:snapToGrid w:val="0"/>
              <w:spacing w:after="0"/>
            </w:pPr>
            <w:r w:rsidRPr="00F257E8">
              <w:rPr>
                <w:rFonts w:hint="eastAsia"/>
              </w:rPr>
              <w:t>A</w:t>
            </w:r>
            <w:r w:rsidRPr="00F257E8">
              <w:t>lt 1-1c: HARQ process number filed</w:t>
            </w:r>
          </w:p>
          <w:p w14:paraId="37518066" w14:textId="77777777" w:rsidR="007C65B8" w:rsidRPr="00F257E8" w:rsidRDefault="007C65B8" w:rsidP="007C65B8">
            <w:pPr>
              <w:numPr>
                <w:ilvl w:val="2"/>
                <w:numId w:val="21"/>
              </w:numPr>
              <w:snapToGrid w:val="0"/>
              <w:spacing w:after="0"/>
            </w:pPr>
            <w:r w:rsidRPr="00F257E8">
              <w:rPr>
                <w:rFonts w:hint="eastAsia"/>
              </w:rPr>
              <w:t>A</w:t>
            </w:r>
            <w:r w:rsidRPr="00F257E8">
              <w:t>lt 1-1d: DAI field</w:t>
            </w:r>
          </w:p>
          <w:p w14:paraId="4CB7A943" w14:textId="77777777" w:rsidR="007C65B8" w:rsidRPr="00F257E8" w:rsidRDefault="007C65B8" w:rsidP="007C65B8">
            <w:pPr>
              <w:numPr>
                <w:ilvl w:val="2"/>
                <w:numId w:val="21"/>
              </w:numPr>
              <w:snapToGrid w:val="0"/>
              <w:spacing w:after="0"/>
            </w:pPr>
            <w:r w:rsidRPr="00F257E8">
              <w:rPr>
                <w:rFonts w:hint="eastAsia"/>
              </w:rPr>
              <w:t>A</w:t>
            </w:r>
            <w:r w:rsidRPr="00F257E8">
              <w:t>lt 1-1e: PDSCH-to-HARQ_feedback timing indicator field</w:t>
            </w:r>
          </w:p>
          <w:p w14:paraId="3CE551DF" w14:textId="77777777" w:rsidR="007C65B8" w:rsidRPr="00F257E8" w:rsidRDefault="007C65B8" w:rsidP="007C65B8">
            <w:pPr>
              <w:numPr>
                <w:ilvl w:val="1"/>
                <w:numId w:val="21"/>
              </w:numPr>
              <w:snapToGrid w:val="0"/>
              <w:spacing w:after="0"/>
            </w:pPr>
            <w:r w:rsidRPr="00F257E8">
              <w:rPr>
                <w:rFonts w:hint="eastAsia"/>
              </w:rPr>
              <w:t>A</w:t>
            </w:r>
            <w:r w:rsidRPr="00F257E8">
              <w:t>lt 1-2: New field with one or two bits</w:t>
            </w:r>
          </w:p>
          <w:p w14:paraId="4482AC62" w14:textId="77777777" w:rsidR="007C65B8" w:rsidRPr="00F257E8" w:rsidRDefault="007C65B8" w:rsidP="007C65B8">
            <w:pPr>
              <w:numPr>
                <w:ilvl w:val="0"/>
                <w:numId w:val="21"/>
              </w:numPr>
              <w:snapToGrid w:val="0"/>
              <w:spacing w:after="0"/>
              <w:ind w:left="720"/>
            </w:pPr>
            <w:r w:rsidRPr="00F257E8">
              <w:rPr>
                <w:rFonts w:hint="eastAsia"/>
              </w:rPr>
              <w:t>A</w:t>
            </w:r>
            <w:r w:rsidRPr="00F257E8">
              <w:t>lt 2: Field in DCI scheduling Msg3 PUSCH</w:t>
            </w:r>
          </w:p>
          <w:p w14:paraId="641BF34E" w14:textId="77777777" w:rsidR="007C65B8" w:rsidRPr="00F257E8" w:rsidRDefault="007C65B8" w:rsidP="007C65B8">
            <w:pPr>
              <w:numPr>
                <w:ilvl w:val="1"/>
                <w:numId w:val="21"/>
              </w:numPr>
              <w:snapToGrid w:val="0"/>
              <w:spacing w:after="0"/>
            </w:pPr>
            <w:r w:rsidRPr="00F257E8">
              <w:t>PUCCH repetition factor is indicated jointly with Msg3 repetition factor by using a pre-defined/configured relationship between PUCCH repetition factor and Msg3 repetition factor</w:t>
            </w:r>
          </w:p>
          <w:p w14:paraId="1F51F106" w14:textId="77777777" w:rsidR="007C65B8" w:rsidRPr="00F257E8" w:rsidRDefault="007C65B8" w:rsidP="007C65B8">
            <w:pPr>
              <w:numPr>
                <w:ilvl w:val="1"/>
                <w:numId w:val="21"/>
              </w:numPr>
              <w:snapToGrid w:val="0"/>
              <w:spacing w:after="0"/>
            </w:pPr>
            <w:r w:rsidRPr="00F257E8">
              <w:rPr>
                <w:rFonts w:hint="eastAsia"/>
              </w:rPr>
              <w:t>N</w:t>
            </w:r>
            <w:r w:rsidRPr="00F257E8">
              <w:t>ote: it is assumed that there is impact on DCI design</w:t>
            </w:r>
          </w:p>
          <w:p w14:paraId="2598260F" w14:textId="77777777" w:rsidR="007C65B8" w:rsidRPr="00F257E8" w:rsidRDefault="007C65B8" w:rsidP="007C65B8">
            <w:pPr>
              <w:numPr>
                <w:ilvl w:val="0"/>
                <w:numId w:val="21"/>
              </w:numPr>
              <w:snapToGrid w:val="0"/>
              <w:spacing w:after="0"/>
              <w:ind w:left="720"/>
            </w:pPr>
            <w:r w:rsidRPr="00F257E8">
              <w:rPr>
                <w:rFonts w:hint="eastAsia"/>
              </w:rPr>
              <w:t>A</w:t>
            </w:r>
            <w:r w:rsidRPr="00F257E8">
              <w:t>lt 3: CRC scrambling of DCI scheduling the Msg4 PDSCH</w:t>
            </w:r>
          </w:p>
          <w:p w14:paraId="58F8CDBD" w14:textId="77777777" w:rsidR="007C65B8" w:rsidRPr="00F257E8" w:rsidRDefault="007C65B8" w:rsidP="007C65B8">
            <w:pPr>
              <w:numPr>
                <w:ilvl w:val="1"/>
                <w:numId w:val="21"/>
              </w:numPr>
              <w:snapToGrid w:val="0"/>
              <w:spacing w:after="0"/>
            </w:pPr>
            <w:r w:rsidRPr="00F257E8">
              <w:t>One or two CRC bits other than bits scrambled by TC-RNTI is used for the dynamic indication, etc.</w:t>
            </w:r>
          </w:p>
          <w:p w14:paraId="5BF99FA7" w14:textId="77777777" w:rsidR="007C65B8" w:rsidRPr="00F257E8" w:rsidRDefault="007C65B8" w:rsidP="007C65B8">
            <w:pPr>
              <w:numPr>
                <w:ilvl w:val="0"/>
                <w:numId w:val="21"/>
              </w:numPr>
              <w:snapToGrid w:val="0"/>
              <w:spacing w:after="0"/>
              <w:ind w:left="720"/>
            </w:pPr>
            <w:r w:rsidRPr="00F257E8">
              <w:lastRenderedPageBreak/>
              <w:t xml:space="preserve">Alt 4: Implicit mapping between Msg4 HARQ ACK repetition factor and indication of Msg3 PUSCH repetition with </w:t>
            </w:r>
            <w:r w:rsidRPr="00F257E8">
              <w:rPr>
                <w:rFonts w:hint="eastAsia"/>
              </w:rPr>
              <w:t xml:space="preserve">no </w:t>
            </w:r>
            <w:r w:rsidRPr="00F257E8">
              <w:t>re-interpreted field / new field (i.e. no change to DCI design)</w:t>
            </w:r>
          </w:p>
          <w:bookmarkEnd w:id="4"/>
          <w:p w14:paraId="126EBB43" w14:textId="77777777" w:rsidR="007C65B8" w:rsidRPr="00F257E8" w:rsidRDefault="007C65B8" w:rsidP="007C65B8">
            <w:pPr>
              <w:spacing w:after="0"/>
              <w:rPr>
                <w:lang w:eastAsia="x-none"/>
              </w:rPr>
            </w:pPr>
          </w:p>
          <w:p w14:paraId="3D12BAE7" w14:textId="77777777" w:rsidR="007C65B8" w:rsidRPr="00F257E8" w:rsidRDefault="007C65B8" w:rsidP="007C65B8">
            <w:pPr>
              <w:spacing w:after="0"/>
              <w:rPr>
                <w:lang w:eastAsia="x-none"/>
              </w:rPr>
            </w:pPr>
          </w:p>
          <w:p w14:paraId="1299074A" w14:textId="77777777" w:rsidR="007C65B8" w:rsidRPr="00F257E8" w:rsidRDefault="007C65B8" w:rsidP="007C65B8">
            <w:pPr>
              <w:spacing w:after="0"/>
              <w:rPr>
                <w:b/>
                <w:highlight w:val="darkYellow"/>
                <w:lang w:eastAsia="zh-CN"/>
              </w:rPr>
            </w:pPr>
            <w:r w:rsidRPr="00F257E8">
              <w:rPr>
                <w:b/>
                <w:highlight w:val="darkYellow"/>
                <w:lang w:eastAsia="zh-CN"/>
              </w:rPr>
              <w:t>Working assumption</w:t>
            </w:r>
          </w:p>
          <w:p w14:paraId="13B94D6B" w14:textId="77777777" w:rsidR="007C65B8" w:rsidRPr="00F257E8" w:rsidRDefault="007C65B8" w:rsidP="007C65B8">
            <w:pPr>
              <w:spacing w:after="0"/>
            </w:pPr>
            <w:r w:rsidRPr="00F257E8">
              <w:t>For PUCCH repetition for Msg4 HARQ-ACK,</w:t>
            </w:r>
          </w:p>
          <w:p w14:paraId="46DBC9CD" w14:textId="77777777" w:rsidR="007C65B8" w:rsidRPr="00F257E8" w:rsidRDefault="007C65B8" w:rsidP="007C65B8">
            <w:pPr>
              <w:numPr>
                <w:ilvl w:val="0"/>
                <w:numId w:val="21"/>
              </w:numPr>
              <w:snapToGrid w:val="0"/>
              <w:spacing w:after="0"/>
              <w:ind w:left="720"/>
            </w:pPr>
            <w:r w:rsidRPr="00F257E8">
              <w:rPr>
                <w:rFonts w:hint="eastAsia"/>
              </w:rPr>
              <w:t>A</w:t>
            </w:r>
            <w:r w:rsidRPr="00F257E8">
              <w:t xml:space="preserve"> RSRP threshold can be configured via SIB at least when the number of repetitions is configured by SIB.</w:t>
            </w:r>
          </w:p>
          <w:p w14:paraId="78D9A5B2" w14:textId="77777777" w:rsidR="007C65B8" w:rsidRPr="00F257E8" w:rsidRDefault="007C65B8" w:rsidP="007C65B8">
            <w:pPr>
              <w:numPr>
                <w:ilvl w:val="1"/>
                <w:numId w:val="21"/>
              </w:numPr>
              <w:snapToGrid w:val="0"/>
              <w:spacing w:after="0"/>
            </w:pPr>
            <w:r w:rsidRPr="00F257E8">
              <w:rPr>
                <w:rFonts w:hint="eastAsia"/>
              </w:rPr>
              <w:t>I</w:t>
            </w:r>
            <w:r w:rsidRPr="00F257E8">
              <w:t>f the RSRP threshold is configured and the configured RSRP threshold is smaller than X,</w:t>
            </w:r>
          </w:p>
          <w:p w14:paraId="50B690E7" w14:textId="77777777" w:rsidR="007C65B8" w:rsidRPr="00F257E8" w:rsidRDefault="007C65B8" w:rsidP="007C65B8">
            <w:pPr>
              <w:numPr>
                <w:ilvl w:val="2"/>
                <w:numId w:val="21"/>
              </w:numPr>
              <w:snapToGrid w:val="0"/>
              <w:spacing w:after="0"/>
            </w:pPr>
            <w:r w:rsidRPr="00F257E8">
              <w:t>UE capable of PUCCH repetition for Msg4 HARQ-ACK transmits repetition request if measured RSRP is lower than a RSRP threshold.</w:t>
            </w:r>
          </w:p>
          <w:p w14:paraId="06E1D5D9" w14:textId="2B2FEB42" w:rsidR="007C65B8" w:rsidRPr="00F257E8" w:rsidRDefault="007C65B8" w:rsidP="007C65B8">
            <w:pPr>
              <w:numPr>
                <w:ilvl w:val="1"/>
                <w:numId w:val="21"/>
              </w:numPr>
              <w:snapToGrid w:val="0"/>
              <w:spacing w:after="0"/>
            </w:pPr>
            <w:r w:rsidRPr="00F257E8">
              <w:t>If the RSRP threshold is not configured, or if the configured RSRP threshold is X,</w:t>
            </w:r>
          </w:p>
          <w:p w14:paraId="20D596D6" w14:textId="77777777" w:rsidR="007C65B8" w:rsidRPr="00F257E8" w:rsidRDefault="007C65B8" w:rsidP="007C65B8">
            <w:pPr>
              <w:numPr>
                <w:ilvl w:val="2"/>
                <w:numId w:val="21"/>
              </w:numPr>
              <w:snapToGrid w:val="0"/>
              <w:spacing w:after="0"/>
            </w:pPr>
            <w:r w:rsidRPr="00F257E8">
              <w:rPr>
                <w:rFonts w:hint="eastAsia"/>
              </w:rPr>
              <w:t>U</w:t>
            </w:r>
            <w:r w:rsidRPr="00F257E8">
              <w:t>E capable of PUCCH repetition for Msg4 HARQ-ACK reports the capability of PUCCH repetition for Msg4 HARQ-ACK</w:t>
            </w:r>
          </w:p>
          <w:p w14:paraId="3D0861A4" w14:textId="77777777" w:rsidR="007C65B8" w:rsidRPr="00F257E8" w:rsidRDefault="007C65B8" w:rsidP="007C65B8">
            <w:pPr>
              <w:numPr>
                <w:ilvl w:val="1"/>
                <w:numId w:val="21"/>
              </w:numPr>
              <w:snapToGrid w:val="0"/>
              <w:spacing w:after="0"/>
            </w:pPr>
            <w:r w:rsidRPr="00F257E8">
              <w:rPr>
                <w:rFonts w:hint="eastAsia"/>
              </w:rPr>
              <w:t>F</w:t>
            </w:r>
            <w:r w:rsidRPr="00F257E8">
              <w:t>FS: value of X (the maximum configurable value of the RSRP threshold)</w:t>
            </w:r>
          </w:p>
          <w:p w14:paraId="7D659B73" w14:textId="77777777" w:rsidR="007C65B8" w:rsidRPr="00F257E8" w:rsidRDefault="007C65B8" w:rsidP="007C65B8">
            <w:pPr>
              <w:numPr>
                <w:ilvl w:val="1"/>
                <w:numId w:val="21"/>
              </w:numPr>
              <w:snapToGrid w:val="0"/>
              <w:spacing w:after="0"/>
            </w:pPr>
            <w:r w:rsidRPr="00F257E8">
              <w:rPr>
                <w:rFonts w:hint="eastAsia"/>
              </w:rPr>
              <w:t>D</w:t>
            </w:r>
            <w:r w:rsidRPr="00F257E8">
              <w:t>own-select one from the following alternatives for the RSRP threshold.</w:t>
            </w:r>
          </w:p>
          <w:p w14:paraId="3E097E04" w14:textId="77777777" w:rsidR="007C65B8" w:rsidRPr="00F257E8" w:rsidRDefault="007C65B8" w:rsidP="007C65B8">
            <w:pPr>
              <w:numPr>
                <w:ilvl w:val="2"/>
                <w:numId w:val="21"/>
              </w:numPr>
              <w:snapToGrid w:val="0"/>
              <w:spacing w:after="0"/>
            </w:pPr>
            <w:r w:rsidRPr="00F257E8">
              <w:t xml:space="preserve">Alt A: The same RSRP threshold as R17 Msg3 repetition (i.e., </w:t>
            </w:r>
            <w:r w:rsidRPr="00F257E8">
              <w:rPr>
                <w:i/>
                <w:iCs/>
              </w:rPr>
              <w:t>rsrp-ThresholdMsg3-r17</w:t>
            </w:r>
            <w:r w:rsidRPr="00F257E8">
              <w:t>) is used.</w:t>
            </w:r>
          </w:p>
          <w:p w14:paraId="0D344762" w14:textId="77777777" w:rsidR="007C65B8" w:rsidRPr="00F257E8" w:rsidRDefault="007C65B8" w:rsidP="007C65B8">
            <w:pPr>
              <w:numPr>
                <w:ilvl w:val="2"/>
                <w:numId w:val="21"/>
              </w:numPr>
              <w:snapToGrid w:val="0"/>
              <w:spacing w:after="0"/>
            </w:pPr>
            <w:r w:rsidRPr="00F257E8">
              <w:t>Alt B: New RSRP threshold is introduced.</w:t>
            </w:r>
          </w:p>
          <w:p w14:paraId="6799758C" w14:textId="29A32B9B" w:rsidR="00E3419E" w:rsidRDefault="007C65B8" w:rsidP="007C65B8">
            <w:pPr>
              <w:spacing w:after="0"/>
              <w:ind w:right="3"/>
              <w:jc w:val="both"/>
              <w:rPr>
                <w:bCs/>
              </w:rPr>
            </w:pPr>
            <w:r w:rsidRPr="00F257E8">
              <w:rPr>
                <w:rFonts w:hint="eastAsia"/>
              </w:rPr>
              <w:t>N</w:t>
            </w:r>
            <w:r w:rsidRPr="00F257E8">
              <w:t>ote: UE incapable of PUCCH repetition for Msg4 HARQ-ACK transmits neither repetition request nor capability report</w:t>
            </w:r>
          </w:p>
        </w:tc>
      </w:tr>
    </w:tbl>
    <w:p w14:paraId="30E67F84" w14:textId="408307D1" w:rsidR="00390C1E" w:rsidRPr="00390C1E" w:rsidRDefault="008B0D7F" w:rsidP="005E50FB">
      <w:pPr>
        <w:pStyle w:val="Style1"/>
        <w:pBdr>
          <w:bottom w:val="single" w:sz="6" w:space="1" w:color="auto"/>
        </w:pBdr>
        <w:spacing w:before="180" w:after="0" w:afterAutospacing="0" w:line="276" w:lineRule="auto"/>
        <w:ind w:firstLine="0"/>
      </w:pPr>
      <w:r>
        <w:lastRenderedPageBreak/>
        <w:t>In this contribution,</w:t>
      </w:r>
      <w:r w:rsidR="003C4B0E">
        <w:t xml:space="preserve"> it discusses on PUCCH enhancements for Msg4 HARQ-ACK and DMRS bundling for PUSCH, respectively</w:t>
      </w:r>
      <w:r w:rsidR="00B14A89">
        <w:t xml:space="preserve">, in case of </w:t>
      </w:r>
      <w:r w:rsidR="00B14A89">
        <w:rPr>
          <w:lang w:eastAsia="ko-KR"/>
        </w:rPr>
        <w:t>LEO-1200&amp;LOS with parameter set-1 which was captured in the revised WID as reference scenario.</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18749853" w:rsidR="00EB2D08" w:rsidRPr="00EB2D08" w:rsidRDefault="003C4B0E" w:rsidP="00EB2D08">
      <w:pPr>
        <w:pStyle w:val="1"/>
        <w:spacing w:before="120" w:after="120"/>
        <w:rPr>
          <w:lang w:val="en-US" w:eastAsia="ko-KR"/>
        </w:rPr>
      </w:pPr>
      <w:r>
        <w:rPr>
          <w:lang w:val="en-US" w:eastAsia="ko-KR"/>
        </w:rPr>
        <w:t>PUCCH enhancements for Msg4 HARQ-ACK</w:t>
      </w:r>
    </w:p>
    <w:p w14:paraId="24817787" w14:textId="7038AEBF" w:rsidR="009311AF" w:rsidRPr="009574B4" w:rsidRDefault="009311AF" w:rsidP="009574B4">
      <w:pPr>
        <w:spacing w:line="276" w:lineRule="auto"/>
        <w:jc w:val="both"/>
        <w:rPr>
          <w:b/>
          <w:i/>
          <w:u w:val="single"/>
          <w:lang w:eastAsia="ko-KR"/>
        </w:rPr>
      </w:pPr>
      <w:r w:rsidRPr="009574B4">
        <w:rPr>
          <w:b/>
          <w:i/>
          <w:u w:val="single"/>
          <w:lang w:eastAsia="ko-KR"/>
        </w:rPr>
        <w:t>Definition of PUCCH enhancements</w:t>
      </w:r>
    </w:p>
    <w:p w14:paraId="66391456" w14:textId="47B29459" w:rsidR="000367D0" w:rsidRDefault="004B06CD" w:rsidP="004B06CD">
      <w:pPr>
        <w:spacing w:line="276" w:lineRule="auto"/>
        <w:jc w:val="both"/>
        <w:rPr>
          <w:lang w:eastAsia="ko-KR"/>
        </w:rPr>
      </w:pPr>
      <w:r>
        <w:rPr>
          <w:lang w:eastAsia="ko-KR"/>
        </w:rPr>
        <w:t xml:space="preserve">In </w:t>
      </w:r>
      <w:r w:rsidR="00431837">
        <w:rPr>
          <w:lang w:eastAsia="ko-KR"/>
        </w:rPr>
        <w:t xml:space="preserve">past </w:t>
      </w:r>
      <w:r>
        <w:rPr>
          <w:lang w:eastAsia="ko-KR"/>
        </w:rPr>
        <w:t>meeting</w:t>
      </w:r>
      <w:r w:rsidR="00431837">
        <w:rPr>
          <w:lang w:eastAsia="ko-KR"/>
        </w:rPr>
        <w:t>s</w:t>
      </w:r>
      <w:r>
        <w:rPr>
          <w:lang w:eastAsia="ko-KR"/>
        </w:rPr>
        <w:t xml:space="preserve">, there was a discussion on whether PUCCH enhancement can include only Msg4 PUCCH or other cases such as PUCCH transmission before RRC connection. Although “Msg4 PUCCH” is defined in WID, </w:t>
      </w:r>
      <w:r w:rsidR="000367D0">
        <w:rPr>
          <w:lang w:eastAsia="ko-KR"/>
        </w:rPr>
        <w:t>“Msg4”</w:t>
      </w:r>
      <w:r>
        <w:rPr>
          <w:lang w:eastAsia="ko-KR"/>
        </w:rPr>
        <w:t xml:space="preserve"> itself</w:t>
      </w:r>
      <w:r w:rsidR="000367D0">
        <w:rPr>
          <w:lang w:eastAsia="ko-KR"/>
        </w:rPr>
        <w:t xml:space="preserve"> is not defined in the specifications and the PDSCH providing contention resolution is not necessarily the first PDSCH after Msg3 PUSCH is correctly received. Also, the issue is applicable in general until a UE is provided dedicated PUCCH resources which is an optional configuration (i.e. a NW is not required by the specifications to provide dedicated PUCCH resources to a UE).</w:t>
      </w:r>
      <w:r>
        <w:rPr>
          <w:lang w:eastAsia="ko-KR"/>
        </w:rPr>
        <w:t xml:space="preserve"> </w:t>
      </w:r>
    </w:p>
    <w:p w14:paraId="77380696" w14:textId="1ADBC504" w:rsidR="000367D0" w:rsidRPr="004B06CD" w:rsidRDefault="004B06CD" w:rsidP="000367D0">
      <w:pPr>
        <w:spacing w:after="0"/>
        <w:jc w:val="both"/>
        <w:rPr>
          <w:rFonts w:eastAsia="SimSun"/>
          <w:b/>
          <w:u w:val="single"/>
          <w:lang w:val="en-GB" w:eastAsia="zh-CN"/>
        </w:rPr>
      </w:pPr>
      <w:r w:rsidRPr="004B06CD">
        <w:rPr>
          <w:rFonts w:eastAsia="SimSun"/>
          <w:b/>
          <w:u w:val="single"/>
          <w:lang w:val="en-GB" w:eastAsia="zh-CN"/>
        </w:rPr>
        <w:t>Proposal</w:t>
      </w:r>
      <w:r w:rsidR="000367D0" w:rsidRPr="004B06CD">
        <w:rPr>
          <w:rFonts w:eastAsia="SimSun"/>
          <w:b/>
          <w:u w:val="single"/>
          <w:lang w:val="en-GB" w:eastAsia="zh-CN"/>
        </w:rPr>
        <w:t xml:space="preserve"> 1:</w:t>
      </w:r>
      <w:r w:rsidR="000367D0" w:rsidRPr="004B06CD">
        <w:rPr>
          <w:b/>
          <w:bCs/>
          <w:u w:val="single"/>
        </w:rPr>
        <w:t xml:space="preserve"> Support of PUCCH repetitions in Rel-18 NTN is about the case where a UE does not have dedicated PUCCH resources.</w:t>
      </w:r>
    </w:p>
    <w:p w14:paraId="7666377E" w14:textId="32C90095" w:rsidR="009311AF" w:rsidRDefault="009311AF" w:rsidP="005E50FB">
      <w:pPr>
        <w:spacing w:line="276" w:lineRule="auto"/>
        <w:jc w:val="both"/>
        <w:rPr>
          <w:lang w:eastAsia="ko-KR"/>
        </w:rPr>
      </w:pPr>
    </w:p>
    <w:p w14:paraId="655FBC7D" w14:textId="374D7F65" w:rsidR="009311AF" w:rsidRPr="009574B4" w:rsidRDefault="009311AF" w:rsidP="009574B4">
      <w:pPr>
        <w:spacing w:line="276" w:lineRule="auto"/>
        <w:jc w:val="both"/>
        <w:rPr>
          <w:b/>
          <w:i/>
          <w:u w:val="single"/>
          <w:lang w:eastAsia="ko-KR"/>
        </w:rPr>
      </w:pPr>
      <w:r w:rsidRPr="009574B4">
        <w:rPr>
          <w:rFonts w:hint="eastAsia"/>
          <w:b/>
          <w:i/>
          <w:u w:val="single"/>
          <w:lang w:eastAsia="ko-KR"/>
        </w:rPr>
        <w:t>Support PUCCH format 1</w:t>
      </w:r>
    </w:p>
    <w:p w14:paraId="50C4990A" w14:textId="2FA56025" w:rsidR="00924E76" w:rsidRDefault="00204950" w:rsidP="001B7082">
      <w:pPr>
        <w:spacing w:line="276" w:lineRule="auto"/>
        <w:jc w:val="both"/>
        <w:rPr>
          <w:lang w:eastAsia="ko-KR"/>
        </w:rPr>
      </w:pPr>
      <w:r>
        <w:rPr>
          <w:lang w:eastAsia="ko-KR"/>
        </w:rPr>
        <w:t xml:space="preserve">For now, for simplicity, reference will be to “Msg4 HARQ-ACK” under the assumption that repetitions are </w:t>
      </w:r>
      <w:r w:rsidR="00705958">
        <w:rPr>
          <w:lang w:eastAsia="ko-KR"/>
        </w:rPr>
        <w:t>supported</w:t>
      </w:r>
      <w:r>
        <w:rPr>
          <w:lang w:eastAsia="ko-KR"/>
        </w:rPr>
        <w:t xml:space="preserve"> for any PUCCH with HARQ-ACK when a UE does not have dedicated PUCCH resources. </w:t>
      </w:r>
      <w:r w:rsidR="00E8650C">
        <w:rPr>
          <w:lang w:eastAsia="ko-KR"/>
        </w:rPr>
        <w:t xml:space="preserve">Regarding PUCCH format 1, </w:t>
      </w:r>
      <w:r w:rsidR="001B7082">
        <w:rPr>
          <w:lang w:eastAsia="ko-KR"/>
        </w:rPr>
        <w:t xml:space="preserve">in </w:t>
      </w:r>
      <w:r w:rsidR="00924E76">
        <w:rPr>
          <w:lang w:eastAsia="ko-KR"/>
        </w:rPr>
        <w:t xml:space="preserve">RAN1#110, </w:t>
      </w:r>
      <w:r w:rsidR="00F74253">
        <w:rPr>
          <w:lang w:eastAsia="ko-KR"/>
        </w:rPr>
        <w:t xml:space="preserve">it was observed that PUCCH format 1 can meet the performance requirement </w:t>
      </w:r>
      <w:r w:rsidR="001B7082">
        <w:rPr>
          <w:lang w:eastAsia="ko-KR"/>
        </w:rPr>
        <w:t>with proper repetition level and frequency hopping</w:t>
      </w:r>
      <w:r w:rsidR="00274AF4">
        <w:rPr>
          <w:lang w:eastAsia="ko-KR"/>
        </w:rPr>
        <w:t xml:space="preserve"> with the assumption of 2-bit payload</w:t>
      </w:r>
      <w:r w:rsidR="005077C5">
        <w:rPr>
          <w:lang w:eastAsia="ko-KR"/>
        </w:rPr>
        <w:t xml:space="preserve">. </w:t>
      </w:r>
    </w:p>
    <w:p w14:paraId="1AEB8B39" w14:textId="495330C1" w:rsidR="00274AF4" w:rsidRPr="00F1018F" w:rsidRDefault="00274AF4" w:rsidP="001B7082">
      <w:pPr>
        <w:spacing w:line="276" w:lineRule="auto"/>
        <w:jc w:val="both"/>
        <w:rPr>
          <w:b/>
          <w:u w:val="single"/>
          <w:lang w:eastAsia="ko-KR"/>
        </w:rPr>
      </w:pPr>
      <w:r w:rsidRPr="00F1018F">
        <w:rPr>
          <w:b/>
          <w:u w:val="single"/>
          <w:lang w:eastAsia="ko-KR"/>
        </w:rPr>
        <w:t xml:space="preserve">Proposal </w:t>
      </w:r>
      <w:r w:rsidR="005F3360">
        <w:rPr>
          <w:b/>
          <w:u w:val="single"/>
          <w:lang w:eastAsia="ko-KR"/>
        </w:rPr>
        <w:t>2</w:t>
      </w:r>
      <w:r w:rsidRPr="00F1018F">
        <w:rPr>
          <w:b/>
          <w:u w:val="single"/>
          <w:lang w:eastAsia="ko-KR"/>
        </w:rPr>
        <w:t xml:space="preserve">: </w:t>
      </w:r>
      <w:r w:rsidR="00403887">
        <w:rPr>
          <w:b/>
          <w:u w:val="single"/>
          <w:lang w:eastAsia="ko-KR"/>
        </w:rPr>
        <w:t>S</w:t>
      </w:r>
      <w:r w:rsidRPr="00F1018F">
        <w:rPr>
          <w:b/>
          <w:u w:val="single"/>
          <w:lang w:eastAsia="ko-KR"/>
        </w:rPr>
        <w:t xml:space="preserve">upport </w:t>
      </w:r>
      <w:r w:rsidR="00475E3D" w:rsidRPr="00F1018F">
        <w:rPr>
          <w:b/>
          <w:u w:val="single"/>
          <w:lang w:eastAsia="ko-KR"/>
        </w:rPr>
        <w:t xml:space="preserve">at least </w:t>
      </w:r>
      <w:r w:rsidR="00403887">
        <w:rPr>
          <w:b/>
          <w:u w:val="single"/>
          <w:lang w:eastAsia="ko-KR"/>
        </w:rPr>
        <w:t xml:space="preserve">PUCCH </w:t>
      </w:r>
      <w:r w:rsidRPr="00F1018F">
        <w:rPr>
          <w:b/>
          <w:u w:val="single"/>
          <w:lang w:eastAsia="ko-KR"/>
        </w:rPr>
        <w:t xml:space="preserve">repetition </w:t>
      </w:r>
      <w:r w:rsidR="00403887">
        <w:rPr>
          <w:b/>
          <w:u w:val="single"/>
          <w:lang w:eastAsia="ko-KR"/>
        </w:rPr>
        <w:t>for</w:t>
      </w:r>
      <w:r w:rsidRPr="00F1018F">
        <w:rPr>
          <w:b/>
          <w:u w:val="single"/>
          <w:lang w:eastAsia="ko-KR"/>
        </w:rPr>
        <w:t xml:space="preserve"> PUCCH format 1</w:t>
      </w:r>
      <w:r w:rsidR="0035741E">
        <w:rPr>
          <w:b/>
          <w:u w:val="single"/>
          <w:lang w:eastAsia="ko-KR"/>
        </w:rPr>
        <w:t>.</w:t>
      </w:r>
      <w:r w:rsidRPr="00F1018F">
        <w:rPr>
          <w:b/>
          <w:u w:val="single"/>
          <w:lang w:eastAsia="ko-KR"/>
        </w:rPr>
        <w:t xml:space="preserve"> </w:t>
      </w:r>
    </w:p>
    <w:p w14:paraId="21207B0C" w14:textId="1F5AEFF8" w:rsidR="009311AF" w:rsidRDefault="009311AF" w:rsidP="00BA7CA7">
      <w:pPr>
        <w:spacing w:line="276" w:lineRule="auto"/>
        <w:jc w:val="both"/>
        <w:rPr>
          <w:lang w:eastAsia="ko-KR"/>
        </w:rPr>
      </w:pPr>
    </w:p>
    <w:p w14:paraId="2482DC85" w14:textId="3927D94D" w:rsidR="00691B3D" w:rsidRDefault="00691B3D" w:rsidP="00691B3D">
      <w:pPr>
        <w:spacing w:line="276" w:lineRule="auto"/>
        <w:jc w:val="both"/>
        <w:rPr>
          <w:b/>
          <w:i/>
          <w:u w:val="single"/>
          <w:lang w:eastAsia="ko-KR"/>
        </w:rPr>
      </w:pPr>
      <w:r>
        <w:rPr>
          <w:b/>
          <w:i/>
          <w:u w:val="single"/>
          <w:lang w:eastAsia="ko-KR"/>
        </w:rPr>
        <w:t xml:space="preserve">Repetition request/report </w:t>
      </w:r>
    </w:p>
    <w:tbl>
      <w:tblPr>
        <w:tblStyle w:val="aff"/>
        <w:tblW w:w="0" w:type="auto"/>
        <w:tblLook w:val="04A0" w:firstRow="1" w:lastRow="0" w:firstColumn="1" w:lastColumn="0" w:noHBand="0" w:noVBand="1"/>
      </w:tblPr>
      <w:tblGrid>
        <w:gridCol w:w="9742"/>
      </w:tblGrid>
      <w:tr w:rsidR="00691B3D" w14:paraId="386F7BDF" w14:textId="77777777" w:rsidTr="00691B3D">
        <w:tc>
          <w:tcPr>
            <w:tcW w:w="9742" w:type="dxa"/>
          </w:tcPr>
          <w:p w14:paraId="3EFB8CA9" w14:textId="77777777" w:rsidR="00691B3D" w:rsidRPr="00F257E8" w:rsidRDefault="00691B3D" w:rsidP="00691B3D">
            <w:pPr>
              <w:spacing w:after="0"/>
              <w:rPr>
                <w:b/>
                <w:lang w:eastAsia="zh-CN"/>
              </w:rPr>
            </w:pPr>
            <w:r w:rsidRPr="00F257E8">
              <w:rPr>
                <w:b/>
                <w:highlight w:val="darkYellow"/>
                <w:lang w:eastAsia="zh-CN"/>
              </w:rPr>
              <w:t>Working assumption</w:t>
            </w:r>
          </w:p>
          <w:p w14:paraId="53501020" w14:textId="77777777" w:rsidR="00691B3D" w:rsidRPr="00F257E8" w:rsidRDefault="00691B3D" w:rsidP="00691B3D">
            <w:pPr>
              <w:spacing w:after="0"/>
            </w:pPr>
            <w:r w:rsidRPr="00F257E8">
              <w:t>For PUCCH repetition for Msg4 HARQ-ACK, discuss the following options as container of the [repetition request or capability report] indicated by UE.</w:t>
            </w:r>
          </w:p>
          <w:p w14:paraId="41878892" w14:textId="77777777" w:rsidR="00691B3D" w:rsidRPr="00F257E8" w:rsidRDefault="00691B3D" w:rsidP="00691B3D">
            <w:pPr>
              <w:numPr>
                <w:ilvl w:val="0"/>
                <w:numId w:val="21"/>
              </w:numPr>
              <w:snapToGrid w:val="0"/>
              <w:spacing w:after="0"/>
              <w:ind w:left="720"/>
            </w:pPr>
            <w:r w:rsidRPr="00F257E8">
              <w:t>Option A: PRACH preamble and/or occasion</w:t>
            </w:r>
          </w:p>
          <w:p w14:paraId="078F26EE" w14:textId="77777777" w:rsidR="00691B3D" w:rsidRPr="00F257E8" w:rsidRDefault="00691B3D" w:rsidP="00691B3D">
            <w:pPr>
              <w:numPr>
                <w:ilvl w:val="1"/>
                <w:numId w:val="21"/>
              </w:numPr>
              <w:snapToGrid w:val="0"/>
              <w:spacing w:after="0"/>
            </w:pPr>
            <w:r w:rsidRPr="00F257E8">
              <w:t>FFS: whether PRACH resource partitioning is needed for indication of [repetition request  or capability report]</w:t>
            </w:r>
          </w:p>
          <w:p w14:paraId="19D51C6E" w14:textId="77777777" w:rsidR="00691B3D" w:rsidRPr="00F257E8" w:rsidRDefault="00691B3D" w:rsidP="00691B3D">
            <w:pPr>
              <w:numPr>
                <w:ilvl w:val="1"/>
                <w:numId w:val="21"/>
              </w:numPr>
              <w:snapToGrid w:val="0"/>
              <w:spacing w:after="0"/>
            </w:pPr>
            <w:r w:rsidRPr="00F257E8">
              <w:t xml:space="preserve">FFS: whether or not indication of repetition factor is assumed </w:t>
            </w:r>
          </w:p>
          <w:p w14:paraId="1FB062A2" w14:textId="77777777" w:rsidR="00691B3D" w:rsidRPr="00F257E8" w:rsidRDefault="00691B3D" w:rsidP="00691B3D">
            <w:pPr>
              <w:numPr>
                <w:ilvl w:val="1"/>
                <w:numId w:val="21"/>
              </w:numPr>
              <w:snapToGrid w:val="0"/>
              <w:spacing w:after="0"/>
            </w:pPr>
            <w:r w:rsidRPr="00F257E8">
              <w:rPr>
                <w:rFonts w:hint="eastAsia"/>
              </w:rPr>
              <w:t>N</w:t>
            </w:r>
            <w:r w:rsidRPr="00F257E8">
              <w:t>ote: the relation with R18 NR coverage enhancements for PRACH may need to be considered in future meetings</w:t>
            </w:r>
          </w:p>
          <w:p w14:paraId="4CC49CF2" w14:textId="77777777" w:rsidR="00691B3D" w:rsidRPr="00F257E8" w:rsidRDefault="00691B3D" w:rsidP="00691B3D">
            <w:pPr>
              <w:numPr>
                <w:ilvl w:val="0"/>
                <w:numId w:val="21"/>
              </w:numPr>
              <w:snapToGrid w:val="0"/>
              <w:spacing w:after="0"/>
              <w:ind w:left="720"/>
            </w:pPr>
            <w:r w:rsidRPr="00F257E8">
              <w:rPr>
                <w:rFonts w:hint="eastAsia"/>
              </w:rPr>
              <w:t>O</w:t>
            </w:r>
            <w:r w:rsidRPr="00F257E8">
              <w:t>ption B: Higher layer signaling in Msg3 PUSCH</w:t>
            </w:r>
          </w:p>
          <w:p w14:paraId="2DC5BD51" w14:textId="77777777" w:rsidR="00691B3D" w:rsidRPr="00F257E8" w:rsidRDefault="00691B3D" w:rsidP="00691B3D">
            <w:pPr>
              <w:numPr>
                <w:ilvl w:val="1"/>
                <w:numId w:val="21"/>
              </w:numPr>
              <w:snapToGrid w:val="0"/>
              <w:spacing w:after="0"/>
            </w:pPr>
            <w:r w:rsidRPr="00F257E8">
              <w:lastRenderedPageBreak/>
              <w:t>FFS: which signaling is used</w:t>
            </w:r>
          </w:p>
          <w:p w14:paraId="15FC9842" w14:textId="77777777" w:rsidR="00691B3D" w:rsidRPr="00F257E8" w:rsidRDefault="00691B3D" w:rsidP="00691B3D">
            <w:pPr>
              <w:numPr>
                <w:ilvl w:val="1"/>
                <w:numId w:val="21"/>
              </w:numPr>
              <w:snapToGrid w:val="0"/>
              <w:spacing w:after="0"/>
            </w:pPr>
            <w:r w:rsidRPr="00F257E8">
              <w:rPr>
                <w:rFonts w:hint="eastAsia"/>
              </w:rPr>
              <w:t>N</w:t>
            </w:r>
            <w:r w:rsidRPr="00F257E8">
              <w:t>ote: if higher layer signaling is preferred in RAN1, the feasibility will be asked to RAN2.</w:t>
            </w:r>
          </w:p>
          <w:p w14:paraId="1669C890" w14:textId="77777777" w:rsidR="00691B3D" w:rsidRPr="00F257E8" w:rsidRDefault="00691B3D" w:rsidP="00691B3D">
            <w:pPr>
              <w:numPr>
                <w:ilvl w:val="0"/>
                <w:numId w:val="21"/>
              </w:numPr>
              <w:snapToGrid w:val="0"/>
              <w:spacing w:after="0"/>
              <w:ind w:left="720"/>
            </w:pPr>
            <w:r w:rsidRPr="00F257E8">
              <w:rPr>
                <w:rFonts w:hint="eastAsia"/>
              </w:rPr>
              <w:t>O</w:t>
            </w:r>
            <w:r w:rsidRPr="00F257E8">
              <w:t>ption C: Physical layer signaling in Msg3 PUSCH</w:t>
            </w:r>
          </w:p>
          <w:p w14:paraId="2182F7F7" w14:textId="1D95CA3F" w:rsidR="00691B3D" w:rsidRPr="00691B3D" w:rsidRDefault="00691B3D" w:rsidP="00691B3D">
            <w:pPr>
              <w:numPr>
                <w:ilvl w:val="1"/>
                <w:numId w:val="21"/>
              </w:numPr>
              <w:snapToGrid w:val="0"/>
              <w:spacing w:after="0"/>
            </w:pPr>
            <w:r w:rsidRPr="00F257E8">
              <w:t>FFS: which signaling is used, e.g. DMRS ports</w:t>
            </w:r>
          </w:p>
        </w:tc>
      </w:tr>
    </w:tbl>
    <w:p w14:paraId="2905D9E0" w14:textId="77777777" w:rsidR="00691B3D" w:rsidRPr="00691B3D" w:rsidRDefault="00691B3D" w:rsidP="00691B3D">
      <w:pPr>
        <w:spacing w:line="276" w:lineRule="auto"/>
        <w:jc w:val="both"/>
        <w:rPr>
          <w:b/>
          <w:u w:val="single"/>
          <w:lang w:eastAsia="ko-KR"/>
        </w:rPr>
      </w:pPr>
    </w:p>
    <w:p w14:paraId="7621BF11" w14:textId="35D0C1CE" w:rsidR="00C96500" w:rsidRDefault="000258DF" w:rsidP="00691B3D">
      <w:pPr>
        <w:spacing w:line="276" w:lineRule="auto"/>
        <w:jc w:val="both"/>
        <w:rPr>
          <w:lang w:eastAsia="ko-KR"/>
        </w:rPr>
      </w:pPr>
      <w:r>
        <w:rPr>
          <w:lang w:eastAsia="ko-KR"/>
        </w:rPr>
        <w:t xml:space="preserve">Regarding </w:t>
      </w:r>
      <w:r w:rsidR="00691B3D">
        <w:rPr>
          <w:lang w:eastAsia="ko-KR"/>
        </w:rPr>
        <w:t xml:space="preserve">options for repetition request/report, option A is preferred </w:t>
      </w:r>
      <w:r w:rsidR="004E25F7">
        <w:rPr>
          <w:lang w:eastAsia="ko-KR"/>
        </w:rPr>
        <w:t>with the following reasons:</w:t>
      </w:r>
    </w:p>
    <w:p w14:paraId="24A7C438" w14:textId="6D7FA962" w:rsidR="004E25F7" w:rsidRDefault="004E25F7" w:rsidP="004E25F7">
      <w:pPr>
        <w:pStyle w:val="aff4"/>
        <w:numPr>
          <w:ilvl w:val="0"/>
          <w:numId w:val="43"/>
        </w:numPr>
        <w:spacing w:line="276" w:lineRule="auto"/>
        <w:jc w:val="both"/>
        <w:rPr>
          <w:lang w:eastAsia="ko-KR"/>
        </w:rPr>
      </w:pPr>
      <w:r>
        <w:rPr>
          <w:lang w:eastAsia="ko-KR"/>
        </w:rPr>
        <w:t>Option B and C require further gNB blind detections.</w:t>
      </w:r>
    </w:p>
    <w:p w14:paraId="551A28AE" w14:textId="3FF9F6D1" w:rsidR="004E25F7" w:rsidRDefault="004E25F7" w:rsidP="004E25F7">
      <w:pPr>
        <w:pStyle w:val="aff4"/>
        <w:numPr>
          <w:ilvl w:val="0"/>
          <w:numId w:val="43"/>
        </w:numPr>
        <w:spacing w:line="276" w:lineRule="auto"/>
        <w:jc w:val="both"/>
        <w:rPr>
          <w:lang w:eastAsia="ko-KR"/>
        </w:rPr>
      </w:pPr>
      <w:r>
        <w:rPr>
          <w:lang w:eastAsia="ko-KR"/>
        </w:rPr>
        <w:t xml:space="preserve">Option B and C require </w:t>
      </w:r>
      <w:r w:rsidR="00DD2415">
        <w:rPr>
          <w:lang w:eastAsia="ko-KR"/>
        </w:rPr>
        <w:t>larger</w:t>
      </w:r>
      <w:r>
        <w:rPr>
          <w:lang w:eastAsia="ko-KR"/>
        </w:rPr>
        <w:t xml:space="preserve"> specification impact</w:t>
      </w:r>
      <w:r w:rsidR="00E01BF7">
        <w:rPr>
          <w:lang w:eastAsia="ko-KR"/>
        </w:rPr>
        <w:t>(s)</w:t>
      </w:r>
      <w:r w:rsidR="00437734">
        <w:rPr>
          <w:lang w:eastAsia="ko-KR"/>
        </w:rPr>
        <w:t xml:space="preserve"> (possibly required </w:t>
      </w:r>
      <w:r w:rsidR="00F202F1">
        <w:rPr>
          <w:lang w:eastAsia="ko-KR"/>
        </w:rPr>
        <w:t xml:space="preserve">for </w:t>
      </w:r>
      <w:r>
        <w:rPr>
          <w:lang w:eastAsia="ko-KR"/>
        </w:rPr>
        <w:t xml:space="preserve">other working groups) </w:t>
      </w:r>
    </w:p>
    <w:p w14:paraId="26E54EC8" w14:textId="28F206E8" w:rsidR="00022456" w:rsidRDefault="004E25F7" w:rsidP="00022456">
      <w:pPr>
        <w:pStyle w:val="aff4"/>
        <w:numPr>
          <w:ilvl w:val="0"/>
          <w:numId w:val="43"/>
        </w:numPr>
        <w:spacing w:line="276" w:lineRule="auto"/>
        <w:jc w:val="both"/>
        <w:rPr>
          <w:lang w:eastAsia="ko-KR"/>
        </w:rPr>
      </w:pPr>
      <w:r>
        <w:rPr>
          <w:lang w:eastAsia="ko-KR"/>
        </w:rPr>
        <w:t xml:space="preserve">For option A, </w:t>
      </w:r>
      <w:r w:rsidR="00431837">
        <w:rPr>
          <w:lang w:eastAsia="ko-KR"/>
        </w:rPr>
        <w:t xml:space="preserve">the </w:t>
      </w:r>
      <w:r>
        <w:rPr>
          <w:lang w:eastAsia="ko-KR"/>
        </w:rPr>
        <w:t>p</w:t>
      </w:r>
      <w:r w:rsidR="00431837">
        <w:rPr>
          <w:lang w:eastAsia="ko-KR"/>
        </w:rPr>
        <w:t>a</w:t>
      </w:r>
      <w:r>
        <w:rPr>
          <w:lang w:eastAsia="ko-KR"/>
        </w:rPr>
        <w:t>rti</w:t>
      </w:r>
      <w:r w:rsidR="00431837">
        <w:rPr>
          <w:lang w:eastAsia="ko-KR"/>
        </w:rPr>
        <w:t>ti</w:t>
      </w:r>
      <w:r>
        <w:rPr>
          <w:lang w:eastAsia="ko-KR"/>
        </w:rPr>
        <w:t>oning issue can be avoided by gNB implementation such as joint configuration</w:t>
      </w:r>
      <w:r w:rsidR="00431837">
        <w:rPr>
          <w:lang w:eastAsia="ko-KR"/>
        </w:rPr>
        <w:t xml:space="preserve"> (RACH resources associated with multiple features)</w:t>
      </w:r>
      <w:r>
        <w:rPr>
          <w:lang w:eastAsia="ko-KR"/>
        </w:rPr>
        <w:t xml:space="preserve"> </w:t>
      </w:r>
      <w:r w:rsidR="00A10EB5">
        <w:rPr>
          <w:lang w:eastAsia="ko-KR"/>
        </w:rPr>
        <w:t>and/</w:t>
      </w:r>
      <w:r>
        <w:rPr>
          <w:lang w:eastAsia="ko-KR"/>
        </w:rPr>
        <w:t>or making small spot beam</w:t>
      </w:r>
      <w:r w:rsidR="00156433">
        <w:rPr>
          <w:lang w:eastAsia="ko-KR"/>
        </w:rPr>
        <w:t xml:space="preserve"> to minimize SNR variation</w:t>
      </w:r>
      <w:r>
        <w:rPr>
          <w:lang w:eastAsia="ko-KR"/>
        </w:rPr>
        <w:t xml:space="preserve">. </w:t>
      </w:r>
    </w:p>
    <w:p w14:paraId="6A1D458A" w14:textId="384188D3" w:rsidR="00503786" w:rsidRPr="00F1018F" w:rsidRDefault="009B1C04" w:rsidP="00503786">
      <w:pPr>
        <w:spacing w:line="276" w:lineRule="auto"/>
        <w:jc w:val="both"/>
        <w:rPr>
          <w:b/>
          <w:u w:val="single"/>
          <w:lang w:eastAsia="ko-KR"/>
        </w:rPr>
      </w:pPr>
      <w:r>
        <w:rPr>
          <w:b/>
          <w:u w:val="single"/>
          <w:lang w:eastAsia="ko-KR"/>
        </w:rPr>
        <w:t>Proposal 3</w:t>
      </w:r>
      <w:r w:rsidR="00503786">
        <w:rPr>
          <w:b/>
          <w:u w:val="single"/>
          <w:lang w:eastAsia="ko-KR"/>
        </w:rPr>
        <w:t xml:space="preserve">: </w:t>
      </w:r>
      <w:r w:rsidR="00FB52EF">
        <w:rPr>
          <w:b/>
          <w:u w:val="single"/>
          <w:lang w:eastAsia="ko-KR"/>
        </w:rPr>
        <w:t xml:space="preserve">Support </w:t>
      </w:r>
      <w:r>
        <w:rPr>
          <w:b/>
          <w:u w:val="single"/>
          <w:lang w:eastAsia="ko-KR"/>
        </w:rPr>
        <w:t>Option A for Msg 4 PUCCH repetition request</w:t>
      </w:r>
      <w:r w:rsidR="00503786">
        <w:rPr>
          <w:b/>
          <w:u w:val="single"/>
          <w:lang w:eastAsia="ko-KR"/>
        </w:rPr>
        <w:t>.</w:t>
      </w:r>
      <w:r w:rsidR="00503786" w:rsidRPr="00F1018F">
        <w:rPr>
          <w:b/>
          <w:u w:val="single"/>
          <w:lang w:eastAsia="ko-KR"/>
        </w:rPr>
        <w:t xml:space="preserve"> </w:t>
      </w:r>
    </w:p>
    <w:p w14:paraId="24CDDCEA" w14:textId="6BED450C" w:rsidR="00623AB8" w:rsidRPr="00503786" w:rsidRDefault="00623AB8" w:rsidP="00BA7CA7">
      <w:pPr>
        <w:spacing w:line="276" w:lineRule="auto"/>
        <w:jc w:val="both"/>
        <w:rPr>
          <w:lang w:eastAsia="ko-KR"/>
        </w:rPr>
      </w:pPr>
    </w:p>
    <w:p w14:paraId="087ECF08" w14:textId="3AF9F4BD" w:rsidR="00D57DD2" w:rsidRPr="009574B4" w:rsidRDefault="00E8567D" w:rsidP="009574B4">
      <w:pPr>
        <w:spacing w:line="276" w:lineRule="auto"/>
        <w:jc w:val="both"/>
        <w:rPr>
          <w:b/>
          <w:i/>
          <w:u w:val="single"/>
          <w:lang w:eastAsia="ko-KR"/>
        </w:rPr>
      </w:pPr>
      <w:r>
        <w:rPr>
          <w:b/>
          <w:i/>
          <w:u w:val="single"/>
          <w:lang w:eastAsia="ko-KR"/>
        </w:rPr>
        <w:t>Dynamic repetition indication</w:t>
      </w:r>
    </w:p>
    <w:tbl>
      <w:tblPr>
        <w:tblStyle w:val="aff"/>
        <w:tblW w:w="0" w:type="auto"/>
        <w:tblLook w:val="04A0" w:firstRow="1" w:lastRow="0" w:firstColumn="1" w:lastColumn="0" w:noHBand="0" w:noVBand="1"/>
      </w:tblPr>
      <w:tblGrid>
        <w:gridCol w:w="9742"/>
      </w:tblGrid>
      <w:tr w:rsidR="00B901C9" w14:paraId="64C82AA0" w14:textId="77777777" w:rsidTr="00B901C9">
        <w:tc>
          <w:tcPr>
            <w:tcW w:w="9742" w:type="dxa"/>
          </w:tcPr>
          <w:p w14:paraId="7B328129" w14:textId="77777777" w:rsidR="004E25F7" w:rsidRPr="00F257E8" w:rsidRDefault="004E25F7" w:rsidP="004E25F7">
            <w:pPr>
              <w:spacing w:after="0"/>
              <w:rPr>
                <w:b/>
                <w:lang w:eastAsia="zh-CN"/>
              </w:rPr>
            </w:pPr>
            <w:r w:rsidRPr="00F257E8">
              <w:rPr>
                <w:b/>
                <w:highlight w:val="green"/>
                <w:lang w:eastAsia="zh-CN"/>
              </w:rPr>
              <w:t>Agreement</w:t>
            </w:r>
          </w:p>
          <w:p w14:paraId="5B91ECBE" w14:textId="77777777" w:rsidR="004E25F7" w:rsidRPr="00F257E8" w:rsidRDefault="004E25F7" w:rsidP="004E25F7">
            <w:pPr>
              <w:spacing w:after="0"/>
            </w:pPr>
            <w:r w:rsidRPr="00F257E8">
              <w:t>For PUCCH repetition for Msg4 HARQ-ACK, discuss the following alternatives for dynamic indication of repetition factor from gNB.</w:t>
            </w:r>
          </w:p>
          <w:p w14:paraId="08340FC4" w14:textId="77777777" w:rsidR="004E25F7" w:rsidRPr="00F257E8" w:rsidRDefault="004E25F7" w:rsidP="004E25F7">
            <w:pPr>
              <w:numPr>
                <w:ilvl w:val="0"/>
                <w:numId w:val="21"/>
              </w:numPr>
              <w:snapToGrid w:val="0"/>
              <w:spacing w:after="0"/>
              <w:ind w:left="720"/>
            </w:pPr>
            <w:r w:rsidRPr="00F257E8">
              <w:t>Alt 1: Field in DCI scheduling the Msg4 PDSCH</w:t>
            </w:r>
          </w:p>
          <w:p w14:paraId="504D8468" w14:textId="77777777" w:rsidR="004E25F7" w:rsidRPr="00F257E8" w:rsidRDefault="004E25F7" w:rsidP="004E25F7">
            <w:pPr>
              <w:numPr>
                <w:ilvl w:val="1"/>
                <w:numId w:val="21"/>
              </w:numPr>
              <w:snapToGrid w:val="0"/>
              <w:spacing w:after="0"/>
            </w:pPr>
            <w:r w:rsidRPr="00F257E8">
              <w:rPr>
                <w:rFonts w:hint="eastAsia"/>
              </w:rPr>
              <w:t>A</w:t>
            </w:r>
            <w:r w:rsidRPr="00F257E8">
              <w:t>lt 1-1: One or two bits of the existing field</w:t>
            </w:r>
          </w:p>
          <w:p w14:paraId="48DD5815" w14:textId="77777777" w:rsidR="004E25F7" w:rsidRPr="00F257E8" w:rsidRDefault="004E25F7" w:rsidP="004E25F7">
            <w:pPr>
              <w:numPr>
                <w:ilvl w:val="2"/>
                <w:numId w:val="21"/>
              </w:numPr>
              <w:snapToGrid w:val="0"/>
              <w:spacing w:after="0"/>
            </w:pPr>
            <w:r w:rsidRPr="00F257E8">
              <w:rPr>
                <w:rFonts w:hint="eastAsia"/>
              </w:rPr>
              <w:t>A</w:t>
            </w:r>
            <w:r w:rsidRPr="00F257E8">
              <w:t>lt 1-1a</w:t>
            </w:r>
            <w:r w:rsidRPr="00F257E8">
              <w:rPr>
                <w:rFonts w:hint="eastAsia"/>
              </w:rPr>
              <w:t>:</w:t>
            </w:r>
            <w:r w:rsidRPr="00F257E8">
              <w:t xml:space="preserve"> MCS field</w:t>
            </w:r>
          </w:p>
          <w:p w14:paraId="6E88F059" w14:textId="77777777" w:rsidR="004E25F7" w:rsidRPr="00F257E8" w:rsidRDefault="004E25F7" w:rsidP="004E25F7">
            <w:pPr>
              <w:numPr>
                <w:ilvl w:val="2"/>
                <w:numId w:val="21"/>
              </w:numPr>
              <w:snapToGrid w:val="0"/>
              <w:spacing w:after="0"/>
            </w:pPr>
            <w:r w:rsidRPr="00F257E8">
              <w:rPr>
                <w:rFonts w:hint="eastAsia"/>
              </w:rPr>
              <w:t>A</w:t>
            </w:r>
            <w:r w:rsidRPr="00F257E8">
              <w:t>lt 1-1b: PUCCH resource indicator field (e.g., with repetition factor configuration per PUCCH resource)</w:t>
            </w:r>
          </w:p>
          <w:p w14:paraId="1679748E" w14:textId="77777777" w:rsidR="004E25F7" w:rsidRPr="00F257E8" w:rsidRDefault="004E25F7" w:rsidP="004E25F7">
            <w:pPr>
              <w:numPr>
                <w:ilvl w:val="2"/>
                <w:numId w:val="21"/>
              </w:numPr>
              <w:snapToGrid w:val="0"/>
              <w:spacing w:after="0"/>
            </w:pPr>
            <w:r w:rsidRPr="00F257E8">
              <w:rPr>
                <w:rFonts w:hint="eastAsia"/>
              </w:rPr>
              <w:t>A</w:t>
            </w:r>
            <w:r w:rsidRPr="00F257E8">
              <w:t>lt 1-1c: HARQ process number filed</w:t>
            </w:r>
          </w:p>
          <w:p w14:paraId="4C79268E" w14:textId="77777777" w:rsidR="004E25F7" w:rsidRPr="00F257E8" w:rsidRDefault="004E25F7" w:rsidP="004E25F7">
            <w:pPr>
              <w:numPr>
                <w:ilvl w:val="2"/>
                <w:numId w:val="21"/>
              </w:numPr>
              <w:snapToGrid w:val="0"/>
              <w:spacing w:after="0"/>
            </w:pPr>
            <w:r w:rsidRPr="00F257E8">
              <w:rPr>
                <w:rFonts w:hint="eastAsia"/>
              </w:rPr>
              <w:t>A</w:t>
            </w:r>
            <w:r w:rsidRPr="00F257E8">
              <w:t>lt 1-1d: DAI field</w:t>
            </w:r>
          </w:p>
          <w:p w14:paraId="5EC8ED8D" w14:textId="77777777" w:rsidR="004E25F7" w:rsidRPr="00F257E8" w:rsidRDefault="004E25F7" w:rsidP="004E25F7">
            <w:pPr>
              <w:numPr>
                <w:ilvl w:val="2"/>
                <w:numId w:val="21"/>
              </w:numPr>
              <w:snapToGrid w:val="0"/>
              <w:spacing w:after="0"/>
            </w:pPr>
            <w:r w:rsidRPr="00F257E8">
              <w:rPr>
                <w:rFonts w:hint="eastAsia"/>
              </w:rPr>
              <w:t>A</w:t>
            </w:r>
            <w:r w:rsidRPr="00F257E8">
              <w:t>lt 1-1e: PDSCH-to-HARQ_feedback timing indicator field</w:t>
            </w:r>
          </w:p>
          <w:p w14:paraId="5D4E1D80" w14:textId="77777777" w:rsidR="004E25F7" w:rsidRPr="00F257E8" w:rsidRDefault="004E25F7" w:rsidP="004E25F7">
            <w:pPr>
              <w:numPr>
                <w:ilvl w:val="1"/>
                <w:numId w:val="21"/>
              </w:numPr>
              <w:snapToGrid w:val="0"/>
              <w:spacing w:after="0"/>
            </w:pPr>
            <w:r w:rsidRPr="00F257E8">
              <w:rPr>
                <w:rFonts w:hint="eastAsia"/>
              </w:rPr>
              <w:t>A</w:t>
            </w:r>
            <w:r w:rsidRPr="00F257E8">
              <w:t>lt 1-2: New field with one or two bits</w:t>
            </w:r>
          </w:p>
          <w:p w14:paraId="18CEAB31" w14:textId="77777777" w:rsidR="004E25F7" w:rsidRPr="00F257E8" w:rsidRDefault="004E25F7" w:rsidP="004E25F7">
            <w:pPr>
              <w:numPr>
                <w:ilvl w:val="0"/>
                <w:numId w:val="21"/>
              </w:numPr>
              <w:snapToGrid w:val="0"/>
              <w:spacing w:after="0"/>
              <w:ind w:left="720"/>
            </w:pPr>
            <w:r w:rsidRPr="00F257E8">
              <w:rPr>
                <w:rFonts w:hint="eastAsia"/>
              </w:rPr>
              <w:t>A</w:t>
            </w:r>
            <w:r w:rsidRPr="00F257E8">
              <w:t>lt 2: Field in DCI scheduling Msg3 PUSCH</w:t>
            </w:r>
          </w:p>
          <w:p w14:paraId="4B8A3BA9" w14:textId="77777777" w:rsidR="004E25F7" w:rsidRPr="00F257E8" w:rsidRDefault="004E25F7" w:rsidP="004E25F7">
            <w:pPr>
              <w:numPr>
                <w:ilvl w:val="1"/>
                <w:numId w:val="21"/>
              </w:numPr>
              <w:snapToGrid w:val="0"/>
              <w:spacing w:after="0"/>
            </w:pPr>
            <w:r w:rsidRPr="00F257E8">
              <w:t>PUCCH repetition factor is indicated jointly with Msg3 repetition factor by using a pre-defined/configured relationship between PUCCH repetition factor and Msg3 repetition factor</w:t>
            </w:r>
          </w:p>
          <w:p w14:paraId="111F9977" w14:textId="77777777" w:rsidR="004E25F7" w:rsidRPr="00F257E8" w:rsidRDefault="004E25F7" w:rsidP="004E25F7">
            <w:pPr>
              <w:numPr>
                <w:ilvl w:val="1"/>
                <w:numId w:val="21"/>
              </w:numPr>
              <w:snapToGrid w:val="0"/>
              <w:spacing w:after="0"/>
            </w:pPr>
            <w:r w:rsidRPr="00F257E8">
              <w:rPr>
                <w:rFonts w:hint="eastAsia"/>
              </w:rPr>
              <w:t>N</w:t>
            </w:r>
            <w:r w:rsidRPr="00F257E8">
              <w:t>ote: it is assumed that there is impact on DCI design</w:t>
            </w:r>
          </w:p>
          <w:p w14:paraId="044F2042" w14:textId="77777777" w:rsidR="004E25F7" w:rsidRPr="00F257E8" w:rsidRDefault="004E25F7" w:rsidP="004E25F7">
            <w:pPr>
              <w:numPr>
                <w:ilvl w:val="0"/>
                <w:numId w:val="21"/>
              </w:numPr>
              <w:snapToGrid w:val="0"/>
              <w:spacing w:after="0"/>
              <w:ind w:left="720"/>
            </w:pPr>
            <w:r w:rsidRPr="00F257E8">
              <w:rPr>
                <w:rFonts w:hint="eastAsia"/>
              </w:rPr>
              <w:t>A</w:t>
            </w:r>
            <w:r w:rsidRPr="00F257E8">
              <w:t>lt 3: CRC scrambling of DCI scheduling the Msg4 PDSCH</w:t>
            </w:r>
          </w:p>
          <w:p w14:paraId="6A953607" w14:textId="77777777" w:rsidR="004E25F7" w:rsidRPr="00F257E8" w:rsidRDefault="004E25F7" w:rsidP="004E25F7">
            <w:pPr>
              <w:numPr>
                <w:ilvl w:val="1"/>
                <w:numId w:val="21"/>
              </w:numPr>
              <w:snapToGrid w:val="0"/>
              <w:spacing w:after="0"/>
            </w:pPr>
            <w:r w:rsidRPr="00F257E8">
              <w:t>One or two CRC bits other than bits scrambled by TC-RNTI is used for the dynamic indication, etc.</w:t>
            </w:r>
          </w:p>
          <w:p w14:paraId="4FC21C65" w14:textId="45D70D39" w:rsidR="00B901C9" w:rsidRPr="004E25F7" w:rsidRDefault="004E25F7" w:rsidP="004E25F7">
            <w:pPr>
              <w:numPr>
                <w:ilvl w:val="0"/>
                <w:numId w:val="21"/>
              </w:numPr>
              <w:snapToGrid w:val="0"/>
              <w:spacing w:after="0"/>
              <w:ind w:left="720"/>
            </w:pPr>
            <w:r w:rsidRPr="00F257E8">
              <w:t xml:space="preserve">Alt 4: Implicit mapping between Msg4 HARQ ACK repetition factor and indication of Msg3 PUSCH repetition with </w:t>
            </w:r>
            <w:r w:rsidRPr="00F257E8">
              <w:rPr>
                <w:rFonts w:hint="eastAsia"/>
              </w:rPr>
              <w:t xml:space="preserve">no </w:t>
            </w:r>
            <w:r w:rsidRPr="00F257E8">
              <w:t>re-interpreted field / new field (i.e. no change to DCI design)</w:t>
            </w:r>
          </w:p>
        </w:tc>
      </w:tr>
    </w:tbl>
    <w:p w14:paraId="57DEDD21" w14:textId="3273B327" w:rsidR="00B00080" w:rsidRDefault="00FB52EF" w:rsidP="00A7108F">
      <w:pPr>
        <w:spacing w:beforeLines="50" w:before="120" w:line="276" w:lineRule="auto"/>
        <w:jc w:val="both"/>
        <w:rPr>
          <w:lang w:eastAsia="ko-KR"/>
        </w:rPr>
      </w:pPr>
      <w:r>
        <w:rPr>
          <w:lang w:eastAsia="ko-KR"/>
        </w:rPr>
        <w:t xml:space="preserve">Alt. 1 is the </w:t>
      </w:r>
      <w:r w:rsidR="00E70F1F">
        <w:rPr>
          <w:lang w:eastAsia="ko-KR"/>
        </w:rPr>
        <w:t>cleanest</w:t>
      </w:r>
      <w:r>
        <w:rPr>
          <w:lang w:eastAsia="ko-KR"/>
        </w:rPr>
        <w:t xml:space="preserve"> solution to provide dynamic PUCCH repetition</w:t>
      </w:r>
      <w:r w:rsidR="000E23E0">
        <w:rPr>
          <w:lang w:eastAsia="ko-KR"/>
        </w:rPr>
        <w:t>s</w:t>
      </w:r>
      <w:r>
        <w:rPr>
          <w:lang w:eastAsia="ko-KR"/>
        </w:rPr>
        <w:t>. For Alts 2 and 4, it cannot be applicable for UE</w:t>
      </w:r>
      <w:r w:rsidR="000E23E0">
        <w:rPr>
          <w:lang w:eastAsia="ko-KR"/>
        </w:rPr>
        <w:t>s</w:t>
      </w:r>
      <w:r>
        <w:rPr>
          <w:lang w:eastAsia="ko-KR"/>
        </w:rPr>
        <w:t xml:space="preserve"> only supporting </w:t>
      </w:r>
      <w:r w:rsidR="000E23E0">
        <w:rPr>
          <w:lang w:eastAsia="ko-KR"/>
        </w:rPr>
        <w:t>M</w:t>
      </w:r>
      <w:r>
        <w:rPr>
          <w:lang w:eastAsia="ko-KR"/>
        </w:rPr>
        <w:t>sg 4 HARQ</w:t>
      </w:r>
      <w:r w:rsidR="000E23E0">
        <w:rPr>
          <w:lang w:eastAsia="ko-KR"/>
        </w:rPr>
        <w:t>-ACK</w:t>
      </w:r>
      <w:r>
        <w:rPr>
          <w:lang w:eastAsia="ko-KR"/>
        </w:rPr>
        <w:t xml:space="preserve"> repetition</w:t>
      </w:r>
      <w:r w:rsidR="000E23E0">
        <w:rPr>
          <w:lang w:eastAsia="ko-KR"/>
        </w:rPr>
        <w:t>s</w:t>
      </w:r>
      <w:r>
        <w:rPr>
          <w:lang w:eastAsia="ko-KR"/>
        </w:rPr>
        <w:t xml:space="preserve">. </w:t>
      </w:r>
      <w:r w:rsidR="00BF6039">
        <w:rPr>
          <w:lang w:eastAsia="ko-KR"/>
        </w:rPr>
        <w:t xml:space="preserve">Therefore, other complementary solution(s) are still needed. </w:t>
      </w:r>
      <w:r>
        <w:rPr>
          <w:lang w:eastAsia="ko-KR"/>
        </w:rPr>
        <w:t xml:space="preserve">For Alt. 3, it requires additional UE processing </w:t>
      </w:r>
      <w:r w:rsidR="000E23E0">
        <w:rPr>
          <w:lang w:eastAsia="ko-KR"/>
        </w:rPr>
        <w:t>and additional resources</w:t>
      </w:r>
      <w:r>
        <w:rPr>
          <w:lang w:eastAsia="ko-KR"/>
        </w:rPr>
        <w:t xml:space="preserve">. </w:t>
      </w:r>
      <w:r w:rsidR="00BF6039">
        <w:rPr>
          <w:lang w:eastAsia="ko-KR"/>
        </w:rPr>
        <w:t>Also, it is likely to increase false alarm probability compared to legacy behavior since it is similar to introduce new RNTI for special purpose (i.e., indicating repetition number using CRC bits).</w:t>
      </w:r>
    </w:p>
    <w:p w14:paraId="2A880EAB" w14:textId="373B419B" w:rsidR="00FB52EF" w:rsidRDefault="00FB52EF" w:rsidP="00FB52EF">
      <w:pPr>
        <w:spacing w:line="276" w:lineRule="auto"/>
        <w:jc w:val="both"/>
        <w:rPr>
          <w:b/>
          <w:u w:val="single"/>
          <w:lang w:eastAsia="ko-KR"/>
        </w:rPr>
      </w:pPr>
      <w:r>
        <w:rPr>
          <w:b/>
          <w:u w:val="single"/>
          <w:lang w:eastAsia="ko-KR"/>
        </w:rPr>
        <w:t xml:space="preserve">Proposal </w:t>
      </w:r>
      <w:r w:rsidR="00DF2F55">
        <w:rPr>
          <w:b/>
          <w:u w:val="single"/>
          <w:lang w:eastAsia="ko-KR"/>
        </w:rPr>
        <w:t>4</w:t>
      </w:r>
      <w:r>
        <w:rPr>
          <w:b/>
          <w:u w:val="single"/>
          <w:lang w:eastAsia="ko-KR"/>
        </w:rPr>
        <w:t>: Support Alt. 1 for dynamic repetition indication.</w:t>
      </w:r>
      <w:r w:rsidRPr="00F1018F">
        <w:rPr>
          <w:b/>
          <w:u w:val="single"/>
          <w:lang w:eastAsia="ko-KR"/>
        </w:rPr>
        <w:t xml:space="preserve"> </w:t>
      </w:r>
    </w:p>
    <w:p w14:paraId="450090F0" w14:textId="7CA09EEF" w:rsidR="00664FD2" w:rsidRDefault="00664FD2" w:rsidP="00FB52EF">
      <w:pPr>
        <w:spacing w:line="276" w:lineRule="auto"/>
        <w:jc w:val="both"/>
        <w:rPr>
          <w:b/>
          <w:u w:val="single"/>
          <w:lang w:eastAsia="ko-KR"/>
        </w:rPr>
      </w:pPr>
    </w:p>
    <w:p w14:paraId="15DC06F3" w14:textId="0735E0FB" w:rsidR="00664FD2" w:rsidRPr="009574B4" w:rsidRDefault="00664FD2" w:rsidP="00664FD2">
      <w:pPr>
        <w:spacing w:line="276" w:lineRule="auto"/>
        <w:jc w:val="both"/>
        <w:rPr>
          <w:b/>
          <w:i/>
          <w:u w:val="single"/>
          <w:lang w:eastAsia="ko-KR"/>
        </w:rPr>
      </w:pPr>
      <w:r>
        <w:rPr>
          <w:b/>
          <w:i/>
          <w:u w:val="single"/>
          <w:lang w:eastAsia="ko-KR"/>
        </w:rPr>
        <w:t>RSRP threshold</w:t>
      </w:r>
    </w:p>
    <w:tbl>
      <w:tblPr>
        <w:tblStyle w:val="aff"/>
        <w:tblW w:w="0" w:type="auto"/>
        <w:tblLook w:val="04A0" w:firstRow="1" w:lastRow="0" w:firstColumn="1" w:lastColumn="0" w:noHBand="0" w:noVBand="1"/>
      </w:tblPr>
      <w:tblGrid>
        <w:gridCol w:w="9742"/>
      </w:tblGrid>
      <w:tr w:rsidR="006A5AA2" w14:paraId="698EBDEB" w14:textId="77777777" w:rsidTr="006A5AA2">
        <w:tc>
          <w:tcPr>
            <w:tcW w:w="9742" w:type="dxa"/>
          </w:tcPr>
          <w:p w14:paraId="441CD5FB" w14:textId="77777777" w:rsidR="006A5AA2" w:rsidRPr="00F257E8" w:rsidRDefault="006A5AA2" w:rsidP="006A5AA2">
            <w:pPr>
              <w:spacing w:after="0"/>
              <w:rPr>
                <w:b/>
                <w:highlight w:val="darkYellow"/>
                <w:lang w:eastAsia="zh-CN"/>
              </w:rPr>
            </w:pPr>
            <w:r w:rsidRPr="00F257E8">
              <w:rPr>
                <w:b/>
                <w:highlight w:val="darkYellow"/>
                <w:lang w:eastAsia="zh-CN"/>
              </w:rPr>
              <w:t>Working assumption</w:t>
            </w:r>
          </w:p>
          <w:p w14:paraId="2149D986" w14:textId="77777777" w:rsidR="006A5AA2" w:rsidRPr="00F257E8" w:rsidRDefault="006A5AA2" w:rsidP="006A5AA2">
            <w:pPr>
              <w:spacing w:after="0"/>
            </w:pPr>
            <w:r w:rsidRPr="00F257E8">
              <w:t>For PUCCH repetition for Msg4 HARQ-ACK,</w:t>
            </w:r>
          </w:p>
          <w:p w14:paraId="292AAD44" w14:textId="77777777" w:rsidR="006A5AA2" w:rsidRPr="00F257E8" w:rsidRDefault="006A5AA2" w:rsidP="006A5AA2">
            <w:pPr>
              <w:numPr>
                <w:ilvl w:val="0"/>
                <w:numId w:val="21"/>
              </w:numPr>
              <w:snapToGrid w:val="0"/>
              <w:spacing w:after="0"/>
              <w:ind w:left="720"/>
            </w:pPr>
            <w:r w:rsidRPr="00F257E8">
              <w:rPr>
                <w:rFonts w:hint="eastAsia"/>
              </w:rPr>
              <w:t>A</w:t>
            </w:r>
            <w:r w:rsidRPr="00F257E8">
              <w:t xml:space="preserve"> RSRP threshold can be configured via SIB at least when the number of repetitions is configured by SIB.</w:t>
            </w:r>
          </w:p>
          <w:p w14:paraId="6545DD65" w14:textId="77777777" w:rsidR="006A5AA2" w:rsidRPr="00F257E8" w:rsidRDefault="006A5AA2" w:rsidP="006A5AA2">
            <w:pPr>
              <w:numPr>
                <w:ilvl w:val="1"/>
                <w:numId w:val="21"/>
              </w:numPr>
              <w:snapToGrid w:val="0"/>
              <w:spacing w:after="0"/>
            </w:pPr>
            <w:r w:rsidRPr="00F257E8">
              <w:rPr>
                <w:rFonts w:hint="eastAsia"/>
              </w:rPr>
              <w:t>I</w:t>
            </w:r>
            <w:r w:rsidRPr="00F257E8">
              <w:t>f the RSRP threshold is configured and the configured RSRP threshold is smaller than X,</w:t>
            </w:r>
          </w:p>
          <w:p w14:paraId="444B67C6" w14:textId="77777777" w:rsidR="006A5AA2" w:rsidRPr="00F257E8" w:rsidRDefault="006A5AA2" w:rsidP="006A5AA2">
            <w:pPr>
              <w:numPr>
                <w:ilvl w:val="2"/>
                <w:numId w:val="21"/>
              </w:numPr>
              <w:snapToGrid w:val="0"/>
              <w:spacing w:after="0"/>
            </w:pPr>
            <w:r w:rsidRPr="00F257E8">
              <w:t>UE capable of PUCCH repetition for Msg4 HARQ-ACK transmits repetition request if measured RSRP is lower than a RSRP threshold.</w:t>
            </w:r>
          </w:p>
          <w:p w14:paraId="1BD8E8FB" w14:textId="2AD33F7A" w:rsidR="006A5AA2" w:rsidRPr="00F257E8" w:rsidRDefault="006A5AA2" w:rsidP="006A5AA2">
            <w:pPr>
              <w:numPr>
                <w:ilvl w:val="1"/>
                <w:numId w:val="21"/>
              </w:numPr>
              <w:snapToGrid w:val="0"/>
              <w:spacing w:after="0"/>
            </w:pPr>
            <w:r w:rsidRPr="00F257E8">
              <w:t>If the RSRP threshold is not configured, or if the configured RSRP threshold is X,</w:t>
            </w:r>
          </w:p>
          <w:p w14:paraId="6B6E94B0" w14:textId="77777777" w:rsidR="006A5AA2" w:rsidRPr="00F257E8" w:rsidRDefault="006A5AA2" w:rsidP="006A5AA2">
            <w:pPr>
              <w:numPr>
                <w:ilvl w:val="2"/>
                <w:numId w:val="21"/>
              </w:numPr>
              <w:snapToGrid w:val="0"/>
              <w:spacing w:after="0"/>
            </w:pPr>
            <w:r w:rsidRPr="00F257E8">
              <w:rPr>
                <w:rFonts w:hint="eastAsia"/>
              </w:rPr>
              <w:t>U</w:t>
            </w:r>
            <w:r w:rsidRPr="00F257E8">
              <w:t>E capable of PUCCH repetition for Msg4 HARQ-ACK reports the capability of PUCCH repetition for Msg4 HARQ-ACK</w:t>
            </w:r>
          </w:p>
          <w:p w14:paraId="0C4B03ED" w14:textId="77777777" w:rsidR="006A5AA2" w:rsidRPr="00F257E8" w:rsidRDefault="006A5AA2" w:rsidP="006A5AA2">
            <w:pPr>
              <w:numPr>
                <w:ilvl w:val="1"/>
                <w:numId w:val="21"/>
              </w:numPr>
              <w:snapToGrid w:val="0"/>
              <w:spacing w:after="0"/>
            </w:pPr>
            <w:r w:rsidRPr="00F257E8">
              <w:rPr>
                <w:rFonts w:hint="eastAsia"/>
              </w:rPr>
              <w:t>F</w:t>
            </w:r>
            <w:r w:rsidRPr="00F257E8">
              <w:t>FS: value of X (the maximum configurable value of the RSRP threshold)</w:t>
            </w:r>
          </w:p>
          <w:p w14:paraId="671B8406" w14:textId="77777777" w:rsidR="006A5AA2" w:rsidRPr="00F257E8" w:rsidRDefault="006A5AA2" w:rsidP="006A5AA2">
            <w:pPr>
              <w:numPr>
                <w:ilvl w:val="1"/>
                <w:numId w:val="21"/>
              </w:numPr>
              <w:snapToGrid w:val="0"/>
              <w:spacing w:after="0"/>
            </w:pPr>
            <w:r w:rsidRPr="00F257E8">
              <w:rPr>
                <w:rFonts w:hint="eastAsia"/>
              </w:rPr>
              <w:lastRenderedPageBreak/>
              <w:t>D</w:t>
            </w:r>
            <w:r w:rsidRPr="00F257E8">
              <w:t>own-select one from the following alternatives for the RSRP threshold.</w:t>
            </w:r>
          </w:p>
          <w:p w14:paraId="25A4C302" w14:textId="77777777" w:rsidR="006A5AA2" w:rsidRPr="00F257E8" w:rsidRDefault="006A5AA2" w:rsidP="006A5AA2">
            <w:pPr>
              <w:numPr>
                <w:ilvl w:val="2"/>
                <w:numId w:val="21"/>
              </w:numPr>
              <w:snapToGrid w:val="0"/>
              <w:spacing w:after="0"/>
            </w:pPr>
            <w:r w:rsidRPr="00F257E8">
              <w:t xml:space="preserve">Alt A: The same RSRP threshold as R17 Msg3 repetition (i.e., </w:t>
            </w:r>
            <w:r w:rsidRPr="00F257E8">
              <w:rPr>
                <w:i/>
                <w:iCs/>
              </w:rPr>
              <w:t>rsrp-ThresholdMsg3-r17</w:t>
            </w:r>
            <w:r w:rsidRPr="00F257E8">
              <w:t>) is used.</w:t>
            </w:r>
          </w:p>
          <w:p w14:paraId="3CD9DBA0" w14:textId="77777777" w:rsidR="006A5AA2" w:rsidRPr="00F257E8" w:rsidRDefault="006A5AA2" w:rsidP="006A5AA2">
            <w:pPr>
              <w:numPr>
                <w:ilvl w:val="2"/>
                <w:numId w:val="21"/>
              </w:numPr>
              <w:snapToGrid w:val="0"/>
              <w:spacing w:after="0"/>
            </w:pPr>
            <w:r w:rsidRPr="00F257E8">
              <w:t>Alt B: New RSRP threshold is introduced.</w:t>
            </w:r>
          </w:p>
          <w:p w14:paraId="17DBE28B" w14:textId="0CCB4FF0" w:rsidR="006A5AA2" w:rsidRDefault="006A5AA2" w:rsidP="006A5AA2">
            <w:pPr>
              <w:pStyle w:val="Style1"/>
              <w:spacing w:after="0" w:afterAutospacing="0" w:line="240" w:lineRule="auto"/>
              <w:ind w:firstLine="0"/>
              <w:rPr>
                <w:u w:val="single"/>
              </w:rPr>
            </w:pPr>
            <w:r w:rsidRPr="00F257E8">
              <w:rPr>
                <w:rFonts w:hint="eastAsia"/>
              </w:rPr>
              <w:t>N</w:t>
            </w:r>
            <w:r w:rsidRPr="00F257E8">
              <w:t>ote: UE incapable of PUCCH repetition for Msg4 HARQ-ACK transmits neither repetition request nor capability report</w:t>
            </w:r>
          </w:p>
        </w:tc>
      </w:tr>
    </w:tbl>
    <w:p w14:paraId="14F80241" w14:textId="0899E97C" w:rsidR="008A46F6" w:rsidRDefault="00E308E5" w:rsidP="00DF2F55">
      <w:pPr>
        <w:spacing w:beforeLines="50" w:before="120" w:line="276" w:lineRule="auto"/>
        <w:jc w:val="both"/>
        <w:rPr>
          <w:lang w:eastAsia="ko-KR"/>
        </w:rPr>
      </w:pPr>
      <w:r>
        <w:rPr>
          <w:lang w:eastAsia="ko-KR"/>
        </w:rPr>
        <w:lastRenderedPageBreak/>
        <w:t xml:space="preserve">Regarding </w:t>
      </w:r>
      <w:r w:rsidR="00C26920">
        <w:rPr>
          <w:lang w:eastAsia="ko-KR"/>
        </w:rPr>
        <w:t xml:space="preserve">the </w:t>
      </w:r>
      <w:r w:rsidR="00FD7B22">
        <w:rPr>
          <w:lang w:eastAsia="ko-KR"/>
        </w:rPr>
        <w:t>determination of RSRP threshold</w:t>
      </w:r>
      <w:r>
        <w:rPr>
          <w:lang w:eastAsia="ko-KR"/>
        </w:rPr>
        <w:t xml:space="preserve">, Alt. B is </w:t>
      </w:r>
      <w:r w:rsidR="00B63462">
        <w:rPr>
          <w:lang w:eastAsia="ko-KR"/>
        </w:rPr>
        <w:t xml:space="preserve">slightly </w:t>
      </w:r>
      <w:r>
        <w:rPr>
          <w:lang w:eastAsia="ko-KR"/>
        </w:rPr>
        <w:t xml:space="preserve">preferable since </w:t>
      </w:r>
      <w:r w:rsidR="005E0335">
        <w:rPr>
          <w:lang w:eastAsia="ko-KR"/>
        </w:rPr>
        <w:t xml:space="preserve">it is more flexible and </w:t>
      </w:r>
      <w:r w:rsidR="00B63462">
        <w:rPr>
          <w:lang w:eastAsia="ko-KR"/>
        </w:rPr>
        <w:t xml:space="preserve">Alt. B can </w:t>
      </w:r>
      <w:r w:rsidR="005E0335">
        <w:rPr>
          <w:lang w:eastAsia="ko-KR"/>
        </w:rPr>
        <w:t>provide</w:t>
      </w:r>
      <w:r w:rsidR="00B63462">
        <w:rPr>
          <w:lang w:eastAsia="ko-KR"/>
        </w:rPr>
        <w:t xml:space="preserve"> Alt. A by gNB implementation. </w:t>
      </w:r>
    </w:p>
    <w:p w14:paraId="3389C853" w14:textId="31CD2365" w:rsidR="00D76560" w:rsidRDefault="00D76560" w:rsidP="00D76560">
      <w:pPr>
        <w:spacing w:beforeLines="50" w:before="120" w:line="276" w:lineRule="auto"/>
        <w:jc w:val="both"/>
        <w:rPr>
          <w:lang w:eastAsia="ko-KR"/>
        </w:rPr>
      </w:pPr>
      <w:r>
        <w:rPr>
          <w:lang w:eastAsia="ko-KR"/>
        </w:rPr>
        <w:t>Regarding FFS on value of X, it should not be</w:t>
      </w:r>
      <w:r w:rsidR="004532B3">
        <w:rPr>
          <w:lang w:eastAsia="ko-KR"/>
        </w:rPr>
        <w:t xml:space="preserve"> a</w:t>
      </w:r>
      <w:r>
        <w:rPr>
          <w:lang w:eastAsia="ko-KR"/>
        </w:rPr>
        <w:t xml:space="preserve"> configurable value in or</w:t>
      </w:r>
      <w:r w:rsidR="004532B3">
        <w:rPr>
          <w:lang w:eastAsia="ko-KR"/>
        </w:rPr>
        <w:t>d</w:t>
      </w:r>
      <w:r>
        <w:rPr>
          <w:lang w:eastAsia="ko-KR"/>
        </w:rPr>
        <w:t xml:space="preserve">er to avoid different UE behaviors depending on the relative values of two parameters set by gNB for the same feature. Thus, we prefer to have the same value (i.e., 127) as </w:t>
      </w:r>
      <w:r w:rsidR="00F150F0">
        <w:rPr>
          <w:lang w:eastAsia="ko-KR"/>
        </w:rPr>
        <w:t xml:space="preserve">for </w:t>
      </w:r>
      <w:r>
        <w:rPr>
          <w:lang w:eastAsia="ko-KR"/>
        </w:rPr>
        <w:t>the Msg.3 PUSCH repetition</w:t>
      </w:r>
      <w:r w:rsidR="004532B3">
        <w:rPr>
          <w:lang w:eastAsia="ko-KR"/>
        </w:rPr>
        <w:t xml:space="preserve"> threshold</w:t>
      </w:r>
      <w:r>
        <w:rPr>
          <w:lang w:eastAsia="ko-KR"/>
        </w:rPr>
        <w:t xml:space="preserve">. </w:t>
      </w:r>
    </w:p>
    <w:p w14:paraId="70F521C8" w14:textId="6904BC57" w:rsidR="00DF2F55" w:rsidRDefault="00DF2F55" w:rsidP="00DF2F55">
      <w:pPr>
        <w:spacing w:line="276" w:lineRule="auto"/>
        <w:jc w:val="both"/>
        <w:rPr>
          <w:b/>
          <w:u w:val="single"/>
          <w:lang w:eastAsia="ko-KR"/>
        </w:rPr>
      </w:pPr>
      <w:r>
        <w:rPr>
          <w:b/>
          <w:u w:val="single"/>
          <w:lang w:eastAsia="ko-KR"/>
        </w:rPr>
        <w:t xml:space="preserve">Proposal 5: Support Alt. </w:t>
      </w:r>
      <w:r w:rsidR="00B63462">
        <w:rPr>
          <w:b/>
          <w:u w:val="single"/>
          <w:lang w:eastAsia="ko-KR"/>
        </w:rPr>
        <w:t>B</w:t>
      </w:r>
      <w:r>
        <w:rPr>
          <w:b/>
          <w:u w:val="single"/>
          <w:lang w:eastAsia="ko-KR"/>
        </w:rPr>
        <w:t xml:space="preserve"> for </w:t>
      </w:r>
      <w:r w:rsidR="00B63462">
        <w:rPr>
          <w:b/>
          <w:u w:val="single"/>
          <w:lang w:eastAsia="ko-KR"/>
        </w:rPr>
        <w:t xml:space="preserve">RSRP threshold. </w:t>
      </w:r>
      <w:r w:rsidRPr="00F1018F">
        <w:rPr>
          <w:b/>
          <w:u w:val="single"/>
          <w:lang w:eastAsia="ko-KR"/>
        </w:rPr>
        <w:t xml:space="preserve"> </w:t>
      </w:r>
    </w:p>
    <w:p w14:paraId="3DF40F01" w14:textId="2FD52F51" w:rsidR="00D76560" w:rsidRDefault="00D76560" w:rsidP="00DF2F55">
      <w:pPr>
        <w:spacing w:line="276" w:lineRule="auto"/>
        <w:jc w:val="both"/>
        <w:rPr>
          <w:b/>
          <w:u w:val="single"/>
          <w:lang w:eastAsia="ko-KR"/>
        </w:rPr>
      </w:pPr>
      <w:r>
        <w:rPr>
          <w:b/>
          <w:u w:val="single"/>
          <w:lang w:eastAsia="ko-KR"/>
        </w:rPr>
        <w:t xml:space="preserve">Proposal 6: Value of X should be 127. </w:t>
      </w:r>
    </w:p>
    <w:p w14:paraId="7616C14C" w14:textId="70C316C5" w:rsidR="006A5AA2" w:rsidRPr="00DF2F55" w:rsidRDefault="006A5AA2" w:rsidP="004018C6">
      <w:pPr>
        <w:pStyle w:val="Style1"/>
        <w:pBdr>
          <w:bottom w:val="single" w:sz="6" w:space="1" w:color="auto"/>
        </w:pBdr>
        <w:spacing w:after="0" w:afterAutospacing="0" w:line="240" w:lineRule="auto"/>
        <w:ind w:firstLine="0"/>
        <w:rPr>
          <w:u w:val="single"/>
        </w:rPr>
      </w:pPr>
    </w:p>
    <w:p w14:paraId="074D69C6" w14:textId="77777777" w:rsidR="006A5AA2" w:rsidRPr="005E50FB" w:rsidRDefault="006A5AA2" w:rsidP="004018C6">
      <w:pPr>
        <w:pStyle w:val="Style1"/>
        <w:pBdr>
          <w:bottom w:val="single" w:sz="6" w:space="1" w:color="auto"/>
        </w:pBdr>
        <w:spacing w:after="0" w:afterAutospacing="0" w:line="240" w:lineRule="auto"/>
        <w:ind w:firstLine="0"/>
        <w:rPr>
          <w:u w:val="single"/>
        </w:rPr>
      </w:pPr>
    </w:p>
    <w:p w14:paraId="41C5803E" w14:textId="58C8A8F3" w:rsidR="00EE15C0" w:rsidRDefault="0065379C" w:rsidP="00EE15C0">
      <w:pPr>
        <w:pStyle w:val="1"/>
        <w:spacing w:before="120" w:after="120"/>
        <w:rPr>
          <w:lang w:val="en-US" w:eastAsia="ko-KR"/>
        </w:rPr>
      </w:pPr>
      <w:r>
        <w:rPr>
          <w:rFonts w:hint="eastAsia"/>
          <w:lang w:val="en-US" w:eastAsia="ko-KR"/>
        </w:rPr>
        <w:t>DMRS bundling for PUSCH</w:t>
      </w:r>
    </w:p>
    <w:p w14:paraId="78C5481E" w14:textId="1FBE9CAA" w:rsidR="0006601D" w:rsidRPr="005E50FB" w:rsidRDefault="008662DD" w:rsidP="002A6C27">
      <w:pPr>
        <w:spacing w:line="276" w:lineRule="auto"/>
        <w:jc w:val="both"/>
        <w:rPr>
          <w:bCs/>
          <w:lang w:eastAsia="ko-KR"/>
        </w:rPr>
      </w:pPr>
      <w:bookmarkStart w:id="5" w:name="_GoBack"/>
      <w:bookmarkEnd w:id="5"/>
      <w:r w:rsidRPr="005E50FB">
        <w:rPr>
          <w:b/>
          <w:bCs/>
          <w:i/>
          <w:u w:val="single"/>
          <w:lang w:eastAsia="ko-KR"/>
        </w:rPr>
        <w:t xml:space="preserve">Feasibility of pre-compensation for DMRS bundling </w:t>
      </w:r>
    </w:p>
    <w:p w14:paraId="2E99A1F5" w14:textId="50E7EDA8" w:rsidR="00413DC8" w:rsidRDefault="00413DC8" w:rsidP="00463835">
      <w:pPr>
        <w:spacing w:line="276" w:lineRule="auto"/>
        <w:jc w:val="both"/>
        <w:rPr>
          <w:bCs/>
          <w:lang w:eastAsia="ko-KR"/>
        </w:rPr>
      </w:pPr>
      <w:r>
        <w:rPr>
          <w:bCs/>
          <w:lang w:eastAsia="ko-KR"/>
        </w:rPr>
        <w:t xml:space="preserve">RAN1#112 made following observation. </w:t>
      </w:r>
    </w:p>
    <w:tbl>
      <w:tblPr>
        <w:tblStyle w:val="aff"/>
        <w:tblW w:w="0" w:type="auto"/>
        <w:tblLook w:val="04A0" w:firstRow="1" w:lastRow="0" w:firstColumn="1" w:lastColumn="0" w:noHBand="0" w:noVBand="1"/>
      </w:tblPr>
      <w:tblGrid>
        <w:gridCol w:w="9742"/>
      </w:tblGrid>
      <w:tr w:rsidR="00413DC8" w14:paraId="4C8F8CDC" w14:textId="77777777" w:rsidTr="00413DC8">
        <w:tc>
          <w:tcPr>
            <w:tcW w:w="9742" w:type="dxa"/>
          </w:tcPr>
          <w:p w14:paraId="18C2EC84" w14:textId="77777777" w:rsidR="00413DC8" w:rsidRPr="00F257E8" w:rsidRDefault="00413DC8" w:rsidP="00413DC8">
            <w:pPr>
              <w:spacing w:after="0"/>
              <w:rPr>
                <w:b/>
                <w:lang w:eastAsia="x-none"/>
              </w:rPr>
            </w:pPr>
            <w:r w:rsidRPr="00F257E8">
              <w:rPr>
                <w:b/>
                <w:lang w:eastAsia="x-none"/>
              </w:rPr>
              <w:t>Observation</w:t>
            </w:r>
          </w:p>
          <w:p w14:paraId="08F84E5C" w14:textId="77777777" w:rsidR="00413DC8" w:rsidRPr="00F257E8" w:rsidRDefault="00413DC8" w:rsidP="00413DC8">
            <w:pPr>
              <w:spacing w:after="0"/>
              <w:rPr>
                <w:lang w:eastAsia="x-none"/>
              </w:rPr>
            </w:pPr>
            <w:r w:rsidRPr="00F257E8">
              <w:rPr>
                <w:lang w:eastAsia="x-none"/>
              </w:rPr>
              <w:t>For NTN-specific PUSCH DMRS bundling, in LEO 1200 with elevation angle 30 deg. and SCS = 15 kHz, RAN1’s understanding is the following:</w:t>
            </w:r>
          </w:p>
          <w:p w14:paraId="38E2E10F" w14:textId="77777777" w:rsidR="00413DC8" w:rsidRPr="00F257E8" w:rsidRDefault="00413DC8" w:rsidP="00413DC8">
            <w:pPr>
              <w:numPr>
                <w:ilvl w:val="0"/>
                <w:numId w:val="21"/>
              </w:numPr>
              <w:spacing w:after="0"/>
              <w:rPr>
                <w:lang w:eastAsia="x-none"/>
              </w:rPr>
            </w:pPr>
            <w:r w:rsidRPr="00F257E8">
              <w:rPr>
                <w:lang w:eastAsia="x-none"/>
              </w:rPr>
              <w:t xml:space="preserve">Timing error limit (Table 7.1C.2-1 in 38.133) can be satisfied within at most 13 slots if TA pre-compensation update is not </w:t>
            </w:r>
            <w:r w:rsidRPr="00F257E8">
              <w:rPr>
                <w:rFonts w:hint="eastAsia"/>
                <w:lang w:eastAsia="x-none"/>
              </w:rPr>
              <w:t>a</w:t>
            </w:r>
            <w:r w:rsidRPr="00F257E8">
              <w:rPr>
                <w:lang w:eastAsia="x-none"/>
              </w:rPr>
              <w:t>ssumed.</w:t>
            </w:r>
          </w:p>
          <w:p w14:paraId="72E0DAC8" w14:textId="77777777" w:rsidR="00413DC8" w:rsidRPr="00F257E8" w:rsidRDefault="00413DC8" w:rsidP="00413DC8">
            <w:pPr>
              <w:numPr>
                <w:ilvl w:val="1"/>
                <w:numId w:val="21"/>
              </w:numPr>
              <w:spacing w:after="0"/>
              <w:rPr>
                <w:lang w:eastAsia="x-none"/>
              </w:rPr>
            </w:pPr>
            <w:r w:rsidRPr="00F257E8">
              <w:rPr>
                <w:rFonts w:hint="eastAsia"/>
                <w:lang w:eastAsia="x-none"/>
              </w:rPr>
              <w:t>F</w:t>
            </w:r>
            <w:r w:rsidRPr="00F257E8">
              <w:rPr>
                <w:lang w:eastAsia="x-none"/>
              </w:rPr>
              <w:t>FS: whether/how to consider the initial timing error at the beginning</w:t>
            </w:r>
          </w:p>
          <w:p w14:paraId="37361ECC" w14:textId="77777777" w:rsidR="00413DC8" w:rsidRPr="00F257E8" w:rsidRDefault="00413DC8" w:rsidP="00413DC8">
            <w:pPr>
              <w:numPr>
                <w:ilvl w:val="1"/>
                <w:numId w:val="21"/>
              </w:numPr>
              <w:spacing w:after="0"/>
              <w:rPr>
                <w:lang w:eastAsia="x-none"/>
              </w:rPr>
            </w:pPr>
            <w:r w:rsidRPr="00F257E8">
              <w:rPr>
                <w:rFonts w:hint="eastAsia"/>
                <w:lang w:eastAsia="x-none"/>
              </w:rPr>
              <w:t>F</w:t>
            </w:r>
            <w:r w:rsidRPr="00F257E8">
              <w:rPr>
                <w:lang w:eastAsia="x-none"/>
              </w:rPr>
              <w:t>FS: TA pre-compensation update is assumed</w:t>
            </w:r>
          </w:p>
          <w:p w14:paraId="32484091" w14:textId="77777777" w:rsidR="00413DC8" w:rsidRPr="00F257E8" w:rsidRDefault="00413DC8" w:rsidP="00413DC8">
            <w:pPr>
              <w:numPr>
                <w:ilvl w:val="0"/>
                <w:numId w:val="21"/>
              </w:numPr>
              <w:spacing w:after="0"/>
              <w:rPr>
                <w:lang w:eastAsia="x-none"/>
              </w:rPr>
            </w:pPr>
            <w:r w:rsidRPr="00F257E8">
              <w:rPr>
                <w:lang w:eastAsia="x-none"/>
              </w:rPr>
              <w:t>Frequency error limit (Section 6.4.1 in 38.101-5) can be satisfied over 32 slots if frequency pre-compensation update is not assumed.</w:t>
            </w:r>
          </w:p>
          <w:p w14:paraId="17810AFF" w14:textId="7241E569" w:rsidR="00413DC8" w:rsidRPr="00413DC8" w:rsidRDefault="00413DC8" w:rsidP="00413DC8">
            <w:pPr>
              <w:numPr>
                <w:ilvl w:val="0"/>
                <w:numId w:val="21"/>
              </w:numPr>
              <w:spacing w:after="0"/>
              <w:rPr>
                <w:lang w:eastAsia="x-none"/>
              </w:rPr>
            </w:pPr>
            <w:r w:rsidRPr="00F257E8">
              <w:rPr>
                <w:rFonts w:hint="eastAsia"/>
                <w:lang w:eastAsia="x-none"/>
              </w:rPr>
              <w:t>F</w:t>
            </w:r>
            <w:r w:rsidRPr="00F257E8">
              <w:rPr>
                <w:lang w:eastAsia="x-none"/>
              </w:rPr>
              <w:t>FS: impact of phase difference limit</w:t>
            </w:r>
          </w:p>
        </w:tc>
      </w:tr>
    </w:tbl>
    <w:p w14:paraId="1DFA87D3" w14:textId="0D65EE19" w:rsidR="00413DC8" w:rsidRDefault="00413DC8" w:rsidP="00463835">
      <w:pPr>
        <w:spacing w:line="276" w:lineRule="auto"/>
        <w:jc w:val="both"/>
        <w:rPr>
          <w:bCs/>
          <w:lang w:eastAsia="ko-KR"/>
        </w:rPr>
      </w:pPr>
    </w:p>
    <w:p w14:paraId="1A6BE5F0" w14:textId="37B87A62" w:rsidR="00413DC8" w:rsidRPr="00413DC8" w:rsidRDefault="00413DC8" w:rsidP="00463835">
      <w:pPr>
        <w:spacing w:line="276" w:lineRule="auto"/>
        <w:jc w:val="both"/>
        <w:rPr>
          <w:bCs/>
          <w:lang w:eastAsia="ko-KR"/>
        </w:rPr>
      </w:pPr>
      <w:r>
        <w:rPr>
          <w:rFonts w:hint="eastAsia"/>
          <w:bCs/>
          <w:lang w:eastAsia="ko-KR"/>
        </w:rPr>
        <w:t xml:space="preserve">There were </w:t>
      </w:r>
      <w:r>
        <w:rPr>
          <w:bCs/>
          <w:lang w:eastAsia="ko-KR"/>
        </w:rPr>
        <w:t xml:space="preserve">lengthy </w:t>
      </w:r>
      <w:r>
        <w:rPr>
          <w:rFonts w:hint="eastAsia"/>
          <w:bCs/>
          <w:lang w:eastAsia="ko-KR"/>
        </w:rPr>
        <w:t xml:space="preserve">discussions on </w:t>
      </w:r>
      <w:r>
        <w:rPr>
          <w:bCs/>
          <w:lang w:eastAsia="ko-KR"/>
        </w:rPr>
        <w:t xml:space="preserve">the impact of </w:t>
      </w:r>
      <w:r>
        <w:rPr>
          <w:rFonts w:hint="eastAsia"/>
          <w:bCs/>
          <w:lang w:eastAsia="ko-KR"/>
        </w:rPr>
        <w:t xml:space="preserve">phase difference </w:t>
      </w:r>
      <w:r>
        <w:rPr>
          <w:bCs/>
          <w:lang w:eastAsia="ko-KR"/>
        </w:rPr>
        <w:t>limit</w:t>
      </w:r>
      <w:r>
        <w:rPr>
          <w:rFonts w:hint="eastAsia"/>
          <w:bCs/>
          <w:lang w:eastAsia="ko-KR"/>
        </w:rPr>
        <w:t>,</w:t>
      </w:r>
      <w:r>
        <w:rPr>
          <w:bCs/>
          <w:lang w:eastAsia="ko-KR"/>
        </w:rPr>
        <w:t xml:space="preserve"> but there is no consensus on how to capture as an observation. We think that sending RAN4 LS is the only way to move forward because there has been no RAN4 requirement(s) specified for NTN-specific DMRS bundling. </w:t>
      </w:r>
    </w:p>
    <w:p w14:paraId="70927DE5" w14:textId="149EE3E6" w:rsidR="00463835" w:rsidRPr="005E50FB" w:rsidRDefault="003E7180" w:rsidP="00463835">
      <w:pPr>
        <w:spacing w:line="276" w:lineRule="auto"/>
        <w:jc w:val="both"/>
        <w:rPr>
          <w:bCs/>
        </w:rPr>
      </w:pPr>
      <w:r w:rsidRPr="005E50FB">
        <w:rPr>
          <w:bCs/>
        </w:rPr>
        <w:t xml:space="preserve">With </w:t>
      </w:r>
      <w:r w:rsidR="00331607">
        <w:rPr>
          <w:bCs/>
        </w:rPr>
        <w:t xml:space="preserve">the </w:t>
      </w:r>
      <w:r w:rsidRPr="005E50FB">
        <w:rPr>
          <w:bCs/>
        </w:rPr>
        <w:t xml:space="preserve">assumption that NTN-specific DMRS bundling is needed, it should </w:t>
      </w:r>
      <w:r w:rsidR="00331607">
        <w:rPr>
          <w:bCs/>
        </w:rPr>
        <w:t xml:space="preserve">be </w:t>
      </w:r>
      <w:r w:rsidRPr="005E50FB">
        <w:rPr>
          <w:bCs/>
        </w:rPr>
        <w:t>discuss</w:t>
      </w:r>
      <w:r w:rsidR="00331607">
        <w:rPr>
          <w:bCs/>
        </w:rPr>
        <w:t>ed</w:t>
      </w:r>
      <w:r w:rsidRPr="005E50FB">
        <w:rPr>
          <w:bCs/>
        </w:rPr>
        <w:t xml:space="preserve"> whether </w:t>
      </w:r>
      <w:r w:rsidR="00331607">
        <w:rPr>
          <w:bCs/>
        </w:rPr>
        <w:t>the</w:t>
      </w:r>
      <w:r w:rsidRPr="005E50FB">
        <w:rPr>
          <w:bCs/>
        </w:rPr>
        <w:t xml:space="preserve"> UE </w:t>
      </w:r>
      <w:r w:rsidR="00331607">
        <w:rPr>
          <w:bCs/>
        </w:rPr>
        <w:t>can</w:t>
      </w:r>
      <w:r w:rsidR="00331607" w:rsidRPr="005E50FB">
        <w:rPr>
          <w:bCs/>
        </w:rPr>
        <w:t xml:space="preserve"> </w:t>
      </w:r>
      <w:r w:rsidRPr="005E50FB">
        <w:rPr>
          <w:bCs/>
        </w:rPr>
        <w:t xml:space="preserve">do pre-compensation of TA value or not </w:t>
      </w:r>
      <w:r w:rsidR="00331607">
        <w:rPr>
          <w:bCs/>
        </w:rPr>
        <w:t xml:space="preserve">during a </w:t>
      </w:r>
      <w:r w:rsidRPr="005E50FB">
        <w:rPr>
          <w:bCs/>
        </w:rPr>
        <w:t xml:space="preserve">DMRS bundling </w:t>
      </w:r>
      <w:r w:rsidR="00331607">
        <w:rPr>
          <w:bCs/>
        </w:rPr>
        <w:t xml:space="preserve">window </w:t>
      </w:r>
      <w:r w:rsidRPr="005E50FB">
        <w:rPr>
          <w:bCs/>
        </w:rPr>
        <w:t xml:space="preserve">before discussing </w:t>
      </w:r>
      <w:r w:rsidRPr="005E50FB">
        <w:t xml:space="preserve">events </w:t>
      </w:r>
      <w:r w:rsidR="00331607">
        <w:t>that can</w:t>
      </w:r>
      <w:r w:rsidR="00331607" w:rsidRPr="005E50FB">
        <w:t xml:space="preserve"> </w:t>
      </w:r>
      <w:r w:rsidRPr="005E50FB">
        <w:t xml:space="preserve">cause power consistency and phase continuity not to be maintained. Although it is unlikely to do DMRS bundling if UE applies same TA value over PUSCH repetition in NTN, it is not clear whether DMRS bundling can be applicable if TA pre-compensation is applied since this information is purely </w:t>
      </w:r>
      <w:r w:rsidR="00331607">
        <w:t>based</w:t>
      </w:r>
      <w:r w:rsidR="00331607" w:rsidRPr="005E50FB">
        <w:t xml:space="preserve"> </w:t>
      </w:r>
      <w:r w:rsidRPr="005E50FB">
        <w:t xml:space="preserve">on UE implementation. </w:t>
      </w:r>
      <w:r w:rsidR="00B30840" w:rsidRPr="005E50FB">
        <w:t>For example, if two consecutive PUSCH transmissions cannot maintain phase continuity due to 1) large delay difference and 2) large phase difference than the requirement, it is not clear whether phase difference after TA pre-compensation can be within the maximum allowable phase difference for DMRS bundling</w:t>
      </w:r>
      <w:r w:rsidR="00EC1918" w:rsidRPr="005E50FB">
        <w:t xml:space="preserve">. </w:t>
      </w:r>
      <w:r w:rsidRPr="005E50FB">
        <w:t xml:space="preserve">Therefore, we need to send LS to RAN4 in order to check whether the issue is negligible or not. </w:t>
      </w:r>
    </w:p>
    <w:p w14:paraId="619145A7" w14:textId="1BDB2C72" w:rsidR="00413DC8" w:rsidRDefault="003E7180" w:rsidP="005E50FB">
      <w:pPr>
        <w:jc w:val="both"/>
        <w:rPr>
          <w:b/>
          <w:u w:val="single"/>
          <w:lang w:eastAsia="ko-KR"/>
        </w:rPr>
      </w:pPr>
      <w:r w:rsidRPr="005E50FB">
        <w:rPr>
          <w:b/>
          <w:u w:val="single"/>
          <w:lang w:eastAsia="ko-KR"/>
        </w:rPr>
        <w:t xml:space="preserve">Proposal </w:t>
      </w:r>
      <w:r w:rsidR="00C26920">
        <w:rPr>
          <w:b/>
          <w:u w:val="single"/>
          <w:lang w:eastAsia="ko-KR"/>
        </w:rPr>
        <w:t>7</w:t>
      </w:r>
      <w:r w:rsidRPr="005E50FB">
        <w:rPr>
          <w:b/>
          <w:u w:val="single"/>
          <w:lang w:eastAsia="ko-KR"/>
        </w:rPr>
        <w:t xml:space="preserve">: Sends LS to RAN4 asking </w:t>
      </w:r>
      <w:r w:rsidR="00413DC8">
        <w:rPr>
          <w:b/>
          <w:u w:val="single"/>
          <w:lang w:eastAsia="ko-KR"/>
        </w:rPr>
        <w:t xml:space="preserve">the followings. </w:t>
      </w:r>
    </w:p>
    <w:p w14:paraId="4230D38B" w14:textId="0848A5A6" w:rsidR="008F1A2F" w:rsidRPr="00413DC8" w:rsidRDefault="00691B3D" w:rsidP="00413DC8">
      <w:pPr>
        <w:pStyle w:val="aff4"/>
        <w:numPr>
          <w:ilvl w:val="0"/>
          <w:numId w:val="42"/>
        </w:numPr>
        <w:jc w:val="both"/>
      </w:pPr>
      <w:r>
        <w:rPr>
          <w:b/>
          <w:u w:val="single"/>
          <w:lang w:eastAsia="ko-KR"/>
        </w:rPr>
        <w:t>T</w:t>
      </w:r>
      <w:r w:rsidR="003E7180" w:rsidRPr="00413DC8">
        <w:rPr>
          <w:b/>
          <w:u w:val="single"/>
          <w:lang w:eastAsia="ko-KR"/>
        </w:rPr>
        <w:t xml:space="preserve">he feasibility of DMRS bundling for NTN when </w:t>
      </w:r>
      <w:r w:rsidR="005B577B" w:rsidRPr="00413DC8">
        <w:rPr>
          <w:b/>
          <w:u w:val="single"/>
          <w:lang w:eastAsia="ko-KR"/>
        </w:rPr>
        <w:t xml:space="preserve">the </w:t>
      </w:r>
      <w:r w:rsidR="00074AED" w:rsidRPr="00413DC8">
        <w:rPr>
          <w:b/>
          <w:u w:val="single"/>
          <w:lang w:eastAsia="ko-KR"/>
        </w:rPr>
        <w:t>UE applies</w:t>
      </w:r>
      <w:r w:rsidR="003E7180" w:rsidRPr="00413DC8">
        <w:rPr>
          <w:b/>
          <w:u w:val="single"/>
          <w:lang w:eastAsia="ko-KR"/>
        </w:rPr>
        <w:t xml:space="preserve"> TA pre-compensation. </w:t>
      </w:r>
    </w:p>
    <w:p w14:paraId="77F5D077" w14:textId="6B7ECCD2" w:rsidR="00413DC8" w:rsidRDefault="00413DC8" w:rsidP="00413DC8">
      <w:pPr>
        <w:pStyle w:val="aff4"/>
        <w:numPr>
          <w:ilvl w:val="0"/>
          <w:numId w:val="42"/>
        </w:numPr>
        <w:jc w:val="both"/>
      </w:pPr>
      <w:r>
        <w:rPr>
          <w:b/>
          <w:u w:val="single"/>
          <w:lang w:eastAsia="ko-KR"/>
        </w:rPr>
        <w:t>Maximum allowable phase difference for NTN-specific DMRS bundling</w:t>
      </w:r>
      <w:r w:rsidR="00691B3D">
        <w:rPr>
          <w:b/>
          <w:u w:val="single"/>
          <w:lang w:eastAsia="ko-KR"/>
        </w:rPr>
        <w:t xml:space="preserve"> and related assumptions</w:t>
      </w:r>
    </w:p>
    <w:p w14:paraId="5E6CD928" w14:textId="77777777" w:rsidR="00B554AF" w:rsidRDefault="00B554AF" w:rsidP="005E50FB">
      <w:pPr>
        <w:jc w:val="both"/>
      </w:pPr>
    </w:p>
    <w:p w14:paraId="3458EFF0" w14:textId="6EFBABC3" w:rsidR="003649DF" w:rsidRPr="005E50FB" w:rsidRDefault="003649DF" w:rsidP="005E50FB">
      <w:pPr>
        <w:spacing w:line="276" w:lineRule="auto"/>
        <w:jc w:val="both"/>
        <w:rPr>
          <w:b/>
          <w:i/>
          <w:u w:val="single"/>
          <w:lang w:eastAsia="ko-KR"/>
        </w:rPr>
      </w:pPr>
      <w:r w:rsidRPr="005E50FB">
        <w:rPr>
          <w:b/>
          <w:i/>
          <w:u w:val="single"/>
          <w:lang w:eastAsia="ko-KR"/>
        </w:rPr>
        <w:t xml:space="preserve">DMRS bundling condition </w:t>
      </w:r>
    </w:p>
    <w:p w14:paraId="67973D98" w14:textId="4244E050" w:rsidR="00CB66F3" w:rsidRDefault="00941FA4" w:rsidP="005E50FB">
      <w:pPr>
        <w:spacing w:line="276" w:lineRule="auto"/>
        <w:jc w:val="both"/>
        <w:rPr>
          <w:lang w:eastAsia="ko-KR"/>
        </w:rPr>
      </w:pPr>
      <w:r w:rsidRPr="00B554AF">
        <w:rPr>
          <w:lang w:eastAsia="ko-KR"/>
        </w:rPr>
        <w:lastRenderedPageBreak/>
        <w:t xml:space="preserve">In RAN1#111 meeting, </w:t>
      </w:r>
      <w:r w:rsidR="00B554AF" w:rsidRPr="00B67011">
        <w:rPr>
          <w:lang w:eastAsia="ko-KR"/>
        </w:rPr>
        <w:t xml:space="preserve">candidate schemes to support NTN-specific DMRS bundling with </w:t>
      </w:r>
      <w:r w:rsidR="0096124A">
        <w:rPr>
          <w:lang w:eastAsia="ko-KR"/>
        </w:rPr>
        <w:t xml:space="preserve">the </w:t>
      </w:r>
      <w:r w:rsidR="00B554AF" w:rsidRPr="00B67011">
        <w:rPr>
          <w:lang w:eastAsia="ko-KR"/>
        </w:rPr>
        <w:t>following options</w:t>
      </w:r>
      <w:r w:rsidR="0096124A">
        <w:rPr>
          <w:lang w:eastAsia="ko-KR"/>
        </w:rPr>
        <w:t xml:space="preserve"> were discussed</w:t>
      </w:r>
      <w:r w:rsidR="00B554AF" w:rsidRPr="00B67011">
        <w:rPr>
          <w:lang w:eastAsia="ko-KR"/>
        </w:rPr>
        <w:t xml:space="preserve">. </w:t>
      </w:r>
    </w:p>
    <w:tbl>
      <w:tblPr>
        <w:tblStyle w:val="aff"/>
        <w:tblW w:w="0" w:type="auto"/>
        <w:tblLook w:val="04A0" w:firstRow="1" w:lastRow="0" w:firstColumn="1" w:lastColumn="0" w:noHBand="0" w:noVBand="1"/>
      </w:tblPr>
      <w:tblGrid>
        <w:gridCol w:w="9742"/>
      </w:tblGrid>
      <w:tr w:rsidR="00B554AF" w14:paraId="12BEE2AD" w14:textId="77777777" w:rsidTr="00B554AF">
        <w:tc>
          <w:tcPr>
            <w:tcW w:w="9742" w:type="dxa"/>
          </w:tcPr>
          <w:p w14:paraId="35ED620A" w14:textId="77777777" w:rsidR="00B554AF" w:rsidRPr="005E50FB" w:rsidRDefault="00B554AF" w:rsidP="00B554AF">
            <w:pPr>
              <w:spacing w:before="60" w:after="60"/>
              <w:rPr>
                <w:b/>
                <w:lang w:eastAsia="zh-CN"/>
              </w:rPr>
            </w:pPr>
            <w:r w:rsidRPr="005E50FB">
              <w:rPr>
                <w:b/>
                <w:highlight w:val="yellow"/>
                <w:lang w:eastAsia="zh-CN"/>
              </w:rPr>
              <w:t>Proposal 2-2_v4</w:t>
            </w:r>
          </w:p>
          <w:p w14:paraId="6ED6E9F4" w14:textId="77777777" w:rsidR="00B554AF" w:rsidRPr="005E50FB" w:rsidRDefault="00B554AF" w:rsidP="00B554AF">
            <w:pPr>
              <w:spacing w:before="60" w:after="60"/>
              <w:jc w:val="both"/>
            </w:pPr>
            <w:r w:rsidRPr="005E50FB">
              <w:t>For NTN-specific PUSCH DMRS bundling,</w:t>
            </w:r>
          </w:p>
          <w:p w14:paraId="45DA2B0E" w14:textId="77777777" w:rsidR="00B554AF" w:rsidRPr="005E50FB" w:rsidRDefault="00B554AF" w:rsidP="00B554AF">
            <w:pPr>
              <w:numPr>
                <w:ilvl w:val="0"/>
                <w:numId w:val="21"/>
              </w:numPr>
              <w:snapToGrid w:val="0"/>
              <w:spacing w:before="60" w:after="60"/>
              <w:ind w:left="720"/>
            </w:pPr>
            <w:r w:rsidRPr="005E50FB">
              <w:t>Down-select from the following options of applying time/frequency compensation update with DMRS bundling</w:t>
            </w:r>
          </w:p>
          <w:p w14:paraId="5DB283D6" w14:textId="77777777" w:rsidR="00B554AF" w:rsidRPr="005E50FB" w:rsidRDefault="00B554AF" w:rsidP="00B554AF">
            <w:pPr>
              <w:numPr>
                <w:ilvl w:val="1"/>
                <w:numId w:val="21"/>
              </w:numPr>
              <w:snapToGrid w:val="0"/>
              <w:spacing w:before="60" w:after="60"/>
            </w:pPr>
            <w:r w:rsidRPr="005E50FB">
              <w:t>Option 1: Actual/Nominal TDW is determined based on when UE performs pre-compensation update causing phase discontinuity and power inconsistency</w:t>
            </w:r>
          </w:p>
          <w:p w14:paraId="24789B16" w14:textId="77777777" w:rsidR="00B554AF" w:rsidRPr="005E50FB" w:rsidRDefault="00B554AF" w:rsidP="00B554AF">
            <w:pPr>
              <w:numPr>
                <w:ilvl w:val="2"/>
                <w:numId w:val="21"/>
              </w:numPr>
              <w:snapToGrid w:val="0"/>
              <w:spacing w:before="60" w:after="60"/>
            </w:pPr>
            <w:r w:rsidRPr="005E50FB">
              <w:t>Option 1-1: UE reports information regarding when UE performs pre-compensation update causing phase discontinuity and power inconsistency</w:t>
            </w:r>
          </w:p>
          <w:p w14:paraId="41E25583" w14:textId="77777777" w:rsidR="00B554AF" w:rsidRPr="005E50FB" w:rsidRDefault="00B554AF" w:rsidP="00B554AF">
            <w:pPr>
              <w:numPr>
                <w:ilvl w:val="3"/>
                <w:numId w:val="21"/>
              </w:numPr>
              <w:snapToGrid w:val="0"/>
              <w:spacing w:before="60" w:after="60"/>
            </w:pPr>
            <w:r w:rsidRPr="005E50FB">
              <w:t>FFS: details of information report</w:t>
            </w:r>
          </w:p>
          <w:p w14:paraId="22F7571C" w14:textId="77777777" w:rsidR="00B554AF" w:rsidRPr="005E50FB" w:rsidRDefault="00B554AF" w:rsidP="00B554AF">
            <w:pPr>
              <w:numPr>
                <w:ilvl w:val="2"/>
                <w:numId w:val="21"/>
              </w:numPr>
              <w:snapToGrid w:val="0"/>
              <w:spacing w:before="60" w:after="60"/>
            </w:pPr>
            <w:r w:rsidRPr="005E50FB">
              <w:t>Option 1-2: NTN-specific configuration/indication is provided regarding when UE can perform pre-compensation update causing phase discontinuity and power inconsistency</w:t>
            </w:r>
          </w:p>
          <w:p w14:paraId="05D5A2D2" w14:textId="77777777" w:rsidR="00B554AF" w:rsidRPr="005E50FB" w:rsidRDefault="00B554AF" w:rsidP="00B554AF">
            <w:pPr>
              <w:numPr>
                <w:ilvl w:val="3"/>
                <w:numId w:val="21"/>
              </w:numPr>
              <w:snapToGrid w:val="0"/>
              <w:spacing w:before="60" w:after="60"/>
            </w:pPr>
            <w:r w:rsidRPr="005E50FB">
              <w:t>FFS: details of configuration/indication</w:t>
            </w:r>
          </w:p>
          <w:p w14:paraId="6FD3F700" w14:textId="77777777" w:rsidR="00B554AF" w:rsidRPr="005E50FB" w:rsidRDefault="00B554AF" w:rsidP="00B554AF">
            <w:pPr>
              <w:numPr>
                <w:ilvl w:val="1"/>
                <w:numId w:val="21"/>
              </w:numPr>
              <w:snapToGrid w:val="0"/>
              <w:spacing w:before="60" w:after="60"/>
            </w:pPr>
            <w:r w:rsidRPr="005E50FB">
              <w:t>Option 2: Actual/Nominal TDW is determined as in the existing specification and UE can perform pre-compensation update causing phase discontinuity and power inconsistency only at boundaries of two adjacent actual TDWs</w:t>
            </w:r>
          </w:p>
          <w:p w14:paraId="24EC27C8" w14:textId="79EE097E" w:rsidR="00B554AF" w:rsidRPr="005E50FB" w:rsidRDefault="00B554AF" w:rsidP="005E50FB">
            <w:pPr>
              <w:numPr>
                <w:ilvl w:val="2"/>
                <w:numId w:val="21"/>
              </w:numPr>
              <w:snapToGrid w:val="0"/>
              <w:spacing w:before="60" w:after="60"/>
              <w:rPr>
                <w:sz w:val="22"/>
              </w:rPr>
            </w:pPr>
            <w:r w:rsidRPr="005E50FB">
              <w:t>Note: No NTN-specific configuration/indication to determine actual/nominal TDW is assumed</w:t>
            </w:r>
            <w:r w:rsidRPr="005F02BF">
              <w:rPr>
                <w:rFonts w:hint="eastAsia"/>
                <w:sz w:val="22"/>
              </w:rPr>
              <w:t xml:space="preserve"> </w:t>
            </w:r>
          </w:p>
        </w:tc>
      </w:tr>
    </w:tbl>
    <w:p w14:paraId="7578A9F0" w14:textId="675E412A" w:rsidR="007F10E4" w:rsidRDefault="00B554AF" w:rsidP="005E50FB">
      <w:pPr>
        <w:spacing w:before="180" w:line="276" w:lineRule="auto"/>
        <w:jc w:val="both"/>
        <w:rPr>
          <w:lang w:eastAsia="ko-KR"/>
        </w:rPr>
      </w:pPr>
      <w:r>
        <w:rPr>
          <w:lang w:eastAsia="ko-KR"/>
        </w:rPr>
        <w:t>I</w:t>
      </w:r>
      <w:r>
        <w:rPr>
          <w:rFonts w:hint="eastAsia"/>
          <w:lang w:eastAsia="ko-KR"/>
        </w:rPr>
        <w:t>t is premature to discuss detailed solution</w:t>
      </w:r>
      <w:r w:rsidR="00783A27">
        <w:rPr>
          <w:lang w:eastAsia="ko-KR"/>
        </w:rPr>
        <w:t>s</w:t>
      </w:r>
      <w:r>
        <w:rPr>
          <w:rFonts w:hint="eastAsia"/>
          <w:lang w:eastAsia="ko-KR"/>
        </w:rPr>
        <w:t xml:space="preserve"> since the </w:t>
      </w:r>
      <w:r>
        <w:rPr>
          <w:lang w:eastAsia="ko-KR"/>
        </w:rPr>
        <w:t>feasibility</w:t>
      </w:r>
      <w:r>
        <w:rPr>
          <w:rFonts w:hint="eastAsia"/>
          <w:lang w:eastAsia="ko-KR"/>
        </w:rPr>
        <w:t xml:space="preserve"> </w:t>
      </w:r>
      <w:r>
        <w:rPr>
          <w:lang w:eastAsia="ko-KR"/>
        </w:rPr>
        <w:t xml:space="preserve">study of DMRS bundling for NTN has not been concluded yet. </w:t>
      </w:r>
      <w:r w:rsidR="00703F88">
        <w:rPr>
          <w:lang w:eastAsia="ko-KR"/>
        </w:rPr>
        <w:t>Specifically,</w:t>
      </w:r>
      <w:r w:rsidR="003B0CE0">
        <w:rPr>
          <w:lang w:eastAsia="ko-KR"/>
        </w:rPr>
        <w:t xml:space="preserve"> it is not clear </w:t>
      </w:r>
      <w:r w:rsidR="00331607">
        <w:rPr>
          <w:lang w:eastAsia="ko-KR"/>
        </w:rPr>
        <w:t>which</w:t>
      </w:r>
      <w:r w:rsidR="003B0CE0">
        <w:rPr>
          <w:lang w:eastAsia="ko-KR"/>
        </w:rPr>
        <w:t xml:space="preserve"> aspect</w:t>
      </w:r>
      <w:r w:rsidR="00331607">
        <w:rPr>
          <w:lang w:eastAsia="ko-KR"/>
        </w:rPr>
        <w:t>s</w:t>
      </w:r>
      <w:r w:rsidR="003B0CE0">
        <w:rPr>
          <w:lang w:eastAsia="ko-KR"/>
        </w:rPr>
        <w:t xml:space="preserve"> </w:t>
      </w:r>
      <w:r w:rsidR="00331607">
        <w:rPr>
          <w:lang w:eastAsia="ko-KR"/>
        </w:rPr>
        <w:t xml:space="preserve">of </w:t>
      </w:r>
      <w:r w:rsidR="003B0CE0">
        <w:rPr>
          <w:lang w:eastAsia="ko-KR"/>
        </w:rPr>
        <w:t>current specification</w:t>
      </w:r>
      <w:r w:rsidR="00331607">
        <w:rPr>
          <w:lang w:eastAsia="ko-KR"/>
        </w:rPr>
        <w:t>s</w:t>
      </w:r>
      <w:r w:rsidR="003B0CE0">
        <w:rPr>
          <w:lang w:eastAsia="ko-KR"/>
        </w:rPr>
        <w:t xml:space="preserve"> cannot support proper DMRS bundling </w:t>
      </w:r>
      <w:r w:rsidR="008C5709">
        <w:rPr>
          <w:lang w:eastAsia="ko-KR"/>
        </w:rPr>
        <w:t xml:space="preserve">for NTN service. </w:t>
      </w:r>
      <w:r w:rsidR="00FC5A69">
        <w:rPr>
          <w:lang w:eastAsia="ko-KR"/>
        </w:rPr>
        <w:t>Thus, prob</w:t>
      </w:r>
      <w:r w:rsidR="00D73CDF">
        <w:rPr>
          <w:lang w:eastAsia="ko-KR"/>
        </w:rPr>
        <w:t>lem statement should be clear</w:t>
      </w:r>
      <w:r w:rsidR="0096124A">
        <w:rPr>
          <w:lang w:eastAsia="ko-KR"/>
        </w:rPr>
        <w:t xml:space="preserve"> before </w:t>
      </w:r>
      <w:r w:rsidR="00F442B5">
        <w:rPr>
          <w:lang w:eastAsia="ko-KR"/>
        </w:rPr>
        <w:t>discussing</w:t>
      </w:r>
      <w:r w:rsidR="0096124A">
        <w:rPr>
          <w:lang w:eastAsia="ko-KR"/>
        </w:rPr>
        <w:t xml:space="preserve"> any </w:t>
      </w:r>
      <w:r w:rsidR="00F442B5">
        <w:rPr>
          <w:lang w:eastAsia="ko-KR"/>
        </w:rPr>
        <w:t>new</w:t>
      </w:r>
      <w:r w:rsidR="0096124A">
        <w:rPr>
          <w:lang w:eastAsia="ko-KR"/>
        </w:rPr>
        <w:t xml:space="preserve"> NTN-specific design</w:t>
      </w:r>
      <w:r w:rsidR="00D73CDF">
        <w:rPr>
          <w:lang w:eastAsia="ko-KR"/>
        </w:rPr>
        <w:t xml:space="preserve">. </w:t>
      </w:r>
    </w:p>
    <w:p w14:paraId="75589442" w14:textId="25F6DBE0" w:rsidR="00D61E1D" w:rsidRDefault="00D61E1D" w:rsidP="005E50FB">
      <w:pPr>
        <w:spacing w:before="180" w:line="276" w:lineRule="auto"/>
        <w:jc w:val="both"/>
        <w:rPr>
          <w:b/>
          <w:u w:val="single"/>
          <w:lang w:eastAsia="ko-KR"/>
        </w:rPr>
      </w:pPr>
      <w:r w:rsidRPr="005F02BF">
        <w:rPr>
          <w:b/>
          <w:u w:val="single"/>
          <w:lang w:eastAsia="ko-KR"/>
        </w:rPr>
        <w:t xml:space="preserve">Proposal </w:t>
      </w:r>
      <w:r w:rsidR="00C26920">
        <w:rPr>
          <w:b/>
          <w:u w:val="single"/>
          <w:lang w:eastAsia="ko-KR"/>
        </w:rPr>
        <w:t>8</w:t>
      </w:r>
      <w:r w:rsidRPr="005F02BF">
        <w:rPr>
          <w:b/>
          <w:u w:val="single"/>
          <w:lang w:eastAsia="ko-KR"/>
        </w:rPr>
        <w:t xml:space="preserve">: </w:t>
      </w:r>
      <w:r>
        <w:rPr>
          <w:b/>
          <w:u w:val="single"/>
          <w:lang w:eastAsia="ko-KR"/>
        </w:rPr>
        <w:t>RA</w:t>
      </w:r>
      <w:r w:rsidR="00ED464F">
        <w:rPr>
          <w:b/>
          <w:u w:val="single"/>
          <w:lang w:eastAsia="ko-KR"/>
        </w:rPr>
        <w:t xml:space="preserve">N1 to identify and </w:t>
      </w:r>
      <w:r>
        <w:rPr>
          <w:b/>
          <w:u w:val="single"/>
          <w:lang w:eastAsia="ko-KR"/>
        </w:rPr>
        <w:t>justify the problem statement for supporting NTN-specific DMRS bundling based on existing specification</w:t>
      </w:r>
      <w:r w:rsidR="009064E9">
        <w:rPr>
          <w:b/>
          <w:u w:val="single"/>
          <w:lang w:eastAsia="ko-KR"/>
        </w:rPr>
        <w:t>s</w:t>
      </w:r>
      <w:r>
        <w:rPr>
          <w:b/>
          <w:u w:val="single"/>
          <w:lang w:eastAsia="ko-KR"/>
        </w:rPr>
        <w:t xml:space="preserve">.  </w:t>
      </w:r>
    </w:p>
    <w:p w14:paraId="0637B59A" w14:textId="77777777" w:rsidR="00D61E1D" w:rsidRDefault="00D61E1D" w:rsidP="005E50FB">
      <w:pPr>
        <w:spacing w:before="180" w:line="276" w:lineRule="auto"/>
        <w:jc w:val="both"/>
        <w:rPr>
          <w:lang w:eastAsia="ko-KR"/>
        </w:rPr>
      </w:pPr>
    </w:p>
    <w:p w14:paraId="5CC936FC" w14:textId="0A5DDE45" w:rsidR="007F10E4" w:rsidRDefault="004C1217" w:rsidP="005E50FB">
      <w:pPr>
        <w:spacing w:before="180" w:line="276" w:lineRule="auto"/>
        <w:jc w:val="both"/>
        <w:rPr>
          <w:lang w:eastAsia="ko-KR"/>
        </w:rPr>
      </w:pPr>
      <w:r>
        <w:rPr>
          <w:lang w:eastAsia="ko-KR"/>
        </w:rPr>
        <w:t xml:space="preserve">Regarding </w:t>
      </w:r>
      <w:r w:rsidR="00F442B5">
        <w:rPr>
          <w:lang w:eastAsia="ko-KR"/>
        </w:rPr>
        <w:t xml:space="preserve">the </w:t>
      </w:r>
      <w:r>
        <w:rPr>
          <w:lang w:eastAsia="ko-KR"/>
        </w:rPr>
        <w:t xml:space="preserve">options in </w:t>
      </w:r>
      <w:r w:rsidR="009064E9">
        <w:rPr>
          <w:lang w:eastAsia="ko-KR"/>
        </w:rPr>
        <w:t xml:space="preserve">the </w:t>
      </w:r>
      <w:r>
        <w:rPr>
          <w:lang w:eastAsia="ko-KR"/>
        </w:rPr>
        <w:t xml:space="preserve">above table, all options are assuming that UE should maintain phase continuity and power consistency during </w:t>
      </w:r>
      <w:r w:rsidR="00F442B5">
        <w:rPr>
          <w:lang w:eastAsia="ko-KR"/>
        </w:rPr>
        <w:t xml:space="preserve">an </w:t>
      </w:r>
      <w:r>
        <w:rPr>
          <w:lang w:eastAsia="ko-KR"/>
        </w:rPr>
        <w:t xml:space="preserve">actual TDW. </w:t>
      </w:r>
      <w:r w:rsidR="00135D9E">
        <w:rPr>
          <w:lang w:eastAsia="ko-KR"/>
        </w:rPr>
        <w:t xml:space="preserve">With this understanding, the motivation of option 1-1 is not clear because </w:t>
      </w:r>
    </w:p>
    <w:p w14:paraId="35D96FBF" w14:textId="4E24B1E4" w:rsidR="007F10E4" w:rsidRPr="00B67011" w:rsidRDefault="00F442B5" w:rsidP="005E50FB">
      <w:pPr>
        <w:pStyle w:val="aff4"/>
        <w:numPr>
          <w:ilvl w:val="0"/>
          <w:numId w:val="41"/>
        </w:numPr>
        <w:spacing w:before="180" w:line="276" w:lineRule="auto"/>
        <w:jc w:val="both"/>
        <w:rPr>
          <w:lang w:eastAsia="ko-KR"/>
        </w:rPr>
      </w:pPr>
      <w:r>
        <w:rPr>
          <w:lang w:eastAsia="ko-KR"/>
        </w:rPr>
        <w:t xml:space="preserve">why/how reporting such information is beneficial </w:t>
      </w:r>
      <w:r w:rsidR="00135D9E" w:rsidRPr="00B67011">
        <w:rPr>
          <w:lang w:eastAsia="ko-KR"/>
        </w:rPr>
        <w:t xml:space="preserve">compared to existing method, </w:t>
      </w:r>
    </w:p>
    <w:p w14:paraId="43B82C0B" w14:textId="70C953D6" w:rsidR="007F10E4" w:rsidRPr="00B67011" w:rsidRDefault="00135D9E" w:rsidP="005E50FB">
      <w:pPr>
        <w:pStyle w:val="aff4"/>
        <w:numPr>
          <w:ilvl w:val="0"/>
          <w:numId w:val="41"/>
        </w:numPr>
        <w:spacing w:before="180" w:line="276" w:lineRule="auto"/>
        <w:jc w:val="both"/>
        <w:rPr>
          <w:lang w:eastAsia="ko-KR"/>
        </w:rPr>
      </w:pPr>
      <w:r w:rsidRPr="00F96BB1">
        <w:rPr>
          <w:lang w:eastAsia="ko-KR"/>
        </w:rPr>
        <w:t>this information is needed before performing DMRS bundling</w:t>
      </w:r>
      <w:r w:rsidR="00BE7D4E">
        <w:rPr>
          <w:lang w:eastAsia="ko-KR"/>
        </w:rPr>
        <w:t xml:space="preserve"> and it </w:t>
      </w:r>
      <w:r w:rsidR="00F442B5">
        <w:rPr>
          <w:lang w:eastAsia="ko-KR"/>
        </w:rPr>
        <w:t xml:space="preserve">degrades </w:t>
      </w:r>
      <w:r w:rsidR="00BE7D4E">
        <w:rPr>
          <w:lang w:eastAsia="ko-KR"/>
        </w:rPr>
        <w:t>UL performance loss</w:t>
      </w:r>
      <w:r w:rsidRPr="00B67011">
        <w:rPr>
          <w:lang w:eastAsia="ko-KR"/>
        </w:rPr>
        <w:t xml:space="preserve">, and </w:t>
      </w:r>
    </w:p>
    <w:p w14:paraId="4CF8B68E" w14:textId="518D48B0" w:rsidR="00B554AF" w:rsidRPr="005E50FB" w:rsidRDefault="00135D9E" w:rsidP="005E50FB">
      <w:pPr>
        <w:pStyle w:val="aff4"/>
        <w:numPr>
          <w:ilvl w:val="0"/>
          <w:numId w:val="41"/>
        </w:numPr>
        <w:spacing w:before="180" w:line="276" w:lineRule="auto"/>
        <w:jc w:val="both"/>
        <w:rPr>
          <w:lang w:eastAsia="ko-KR"/>
        </w:rPr>
      </w:pPr>
      <w:r w:rsidRPr="005E50FB">
        <w:rPr>
          <w:lang w:eastAsia="ko-KR"/>
        </w:rPr>
        <w:t>Rel-17 Coverage provides simila</w:t>
      </w:r>
      <w:r w:rsidR="007F10E4" w:rsidRPr="005E50FB">
        <w:rPr>
          <w:lang w:eastAsia="ko-KR"/>
        </w:rPr>
        <w:t xml:space="preserve">r UE capability such as how many slots the UE can support for DMRS bundling. </w:t>
      </w:r>
    </w:p>
    <w:p w14:paraId="31014CC0" w14:textId="24FCB10E" w:rsidR="008E456A" w:rsidRPr="005E50FB" w:rsidRDefault="00BE7D4E" w:rsidP="005E50FB">
      <w:pPr>
        <w:spacing w:before="180" w:line="276" w:lineRule="auto"/>
        <w:jc w:val="both"/>
        <w:rPr>
          <w:lang w:eastAsia="ko-KR"/>
        </w:rPr>
      </w:pPr>
      <w:r>
        <w:rPr>
          <w:rFonts w:hint="eastAsia"/>
          <w:lang w:eastAsia="ko-KR"/>
        </w:rPr>
        <w:t xml:space="preserve">For option 1-2, it assumes that gNB </w:t>
      </w:r>
      <w:r>
        <w:rPr>
          <w:lang w:eastAsia="ko-KR"/>
        </w:rPr>
        <w:t xml:space="preserve">configures NTN-specific timeline so that DMRS bundling </w:t>
      </w:r>
      <w:r>
        <w:rPr>
          <w:rFonts w:hint="eastAsia"/>
          <w:lang w:eastAsia="ko-KR"/>
        </w:rPr>
        <w:t xml:space="preserve">can </w:t>
      </w:r>
      <w:r w:rsidR="00F442B5">
        <w:rPr>
          <w:lang w:eastAsia="ko-KR"/>
        </w:rPr>
        <w:t xml:space="preserve">be </w:t>
      </w:r>
      <w:r>
        <w:rPr>
          <w:rFonts w:hint="eastAsia"/>
          <w:lang w:eastAsia="ko-KR"/>
        </w:rPr>
        <w:t>perform</w:t>
      </w:r>
      <w:r w:rsidR="00F442B5">
        <w:rPr>
          <w:lang w:eastAsia="ko-KR"/>
        </w:rPr>
        <w:t>ed</w:t>
      </w:r>
      <w:r>
        <w:rPr>
          <w:rFonts w:hint="eastAsia"/>
          <w:lang w:eastAsia="ko-KR"/>
        </w:rPr>
        <w:t xml:space="preserve"> during the </w:t>
      </w:r>
      <w:r>
        <w:rPr>
          <w:lang w:eastAsia="ko-KR"/>
        </w:rPr>
        <w:t>timeline</w:t>
      </w:r>
      <w:r>
        <w:rPr>
          <w:rFonts w:hint="eastAsia"/>
          <w:lang w:eastAsia="ko-KR"/>
        </w:rPr>
        <w:t>.</w:t>
      </w:r>
      <w:r>
        <w:rPr>
          <w:lang w:eastAsia="ko-KR"/>
        </w:rPr>
        <w:t xml:space="preserve"> However, it is not clear why this timeline </w:t>
      </w:r>
      <w:r w:rsidR="00F442B5">
        <w:rPr>
          <w:lang w:eastAsia="ko-KR"/>
        </w:rPr>
        <w:t xml:space="preserve">is </w:t>
      </w:r>
      <w:r>
        <w:rPr>
          <w:lang w:eastAsia="ko-KR"/>
        </w:rPr>
        <w:t xml:space="preserve">necessary since existing DMRS bundling window can be controlled by gNB scheduling. For example, before applying actual TDW, nominal TDW size (for PUSCH repetition type A and PUSCH repetition type B) can be determined by gNB. Thus, it is understood that current specification already provides full flexibility of DMRS bundling window. With this understanding, the motivation option 1-2 is not clear. </w:t>
      </w:r>
    </w:p>
    <w:p w14:paraId="10D28852" w14:textId="0E74E5E0" w:rsidR="007F10E4" w:rsidRDefault="00562048" w:rsidP="005E50FB">
      <w:pPr>
        <w:pStyle w:val="Style1"/>
        <w:pBdr>
          <w:bottom w:val="single" w:sz="6" w:space="1" w:color="auto"/>
        </w:pBdr>
        <w:spacing w:after="180" w:afterAutospacing="0" w:line="276" w:lineRule="auto"/>
        <w:ind w:firstLine="0"/>
        <w:rPr>
          <w:b/>
          <w:u w:val="single"/>
          <w:lang w:eastAsia="ko-KR"/>
        </w:rPr>
      </w:pPr>
      <w:r>
        <w:rPr>
          <w:b/>
          <w:u w:val="single"/>
          <w:lang w:eastAsia="ko-KR"/>
        </w:rPr>
        <w:t xml:space="preserve">Observation </w:t>
      </w:r>
      <w:r w:rsidR="008821C5">
        <w:rPr>
          <w:b/>
          <w:u w:val="single"/>
          <w:lang w:eastAsia="ko-KR"/>
        </w:rPr>
        <w:t>1</w:t>
      </w:r>
      <w:r w:rsidR="008E456A" w:rsidRPr="005F02BF">
        <w:rPr>
          <w:b/>
          <w:u w:val="single"/>
          <w:lang w:eastAsia="ko-KR"/>
        </w:rPr>
        <w:t xml:space="preserve">: </w:t>
      </w:r>
      <w:r>
        <w:rPr>
          <w:b/>
          <w:u w:val="single"/>
          <w:lang w:eastAsia="ko-KR"/>
        </w:rPr>
        <w:t xml:space="preserve">Rel-17 coverage enhancement </w:t>
      </w:r>
      <w:r w:rsidR="00373380">
        <w:rPr>
          <w:b/>
          <w:u w:val="single"/>
          <w:lang w:eastAsia="ko-KR"/>
        </w:rPr>
        <w:t xml:space="preserve">design for DMRS bundling </w:t>
      </w:r>
      <w:r>
        <w:rPr>
          <w:b/>
          <w:u w:val="single"/>
          <w:lang w:eastAsia="ko-KR"/>
        </w:rPr>
        <w:t xml:space="preserve">provides fully flexible window size for DMRS bundling. </w:t>
      </w:r>
    </w:p>
    <w:p w14:paraId="6FC13EF8" w14:textId="77777777" w:rsidR="00D934DD" w:rsidRPr="008821C5" w:rsidRDefault="00D934DD" w:rsidP="005E50FB">
      <w:pPr>
        <w:pStyle w:val="Style1"/>
        <w:pBdr>
          <w:bottom w:val="single" w:sz="6" w:space="1" w:color="auto"/>
        </w:pBdr>
        <w:spacing w:after="180" w:afterAutospacing="0" w:line="276" w:lineRule="auto"/>
        <w:ind w:firstLine="0"/>
      </w:pPr>
    </w:p>
    <w:p w14:paraId="07189D09" w14:textId="77777777" w:rsidR="004A1A42" w:rsidRPr="005E50FB" w:rsidRDefault="004A1A42" w:rsidP="008F1A2F">
      <w:pPr>
        <w:pStyle w:val="Style1"/>
        <w:pBdr>
          <w:bottom w:val="single" w:sz="6" w:space="1" w:color="auto"/>
        </w:pBdr>
        <w:spacing w:after="0" w:afterAutospacing="0" w:line="240" w:lineRule="auto"/>
        <w:ind w:firstLine="0"/>
        <w:rPr>
          <w:u w:val="single"/>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2BCD26F6" w:rsidR="00A101DA" w:rsidRDefault="003A2E1A" w:rsidP="006549FF">
      <w:pPr>
        <w:spacing w:after="0"/>
        <w:jc w:val="both"/>
        <w:rPr>
          <w:kern w:val="2"/>
          <w:lang w:eastAsia="zh-CN"/>
        </w:rPr>
      </w:pPr>
      <w:r>
        <w:rPr>
          <w:kern w:val="2"/>
          <w:lang w:eastAsia="zh-CN"/>
        </w:rPr>
        <w:t>The following observation</w:t>
      </w:r>
      <w:r w:rsidR="00EC24A6">
        <w:rPr>
          <w:kern w:val="2"/>
          <w:lang w:eastAsia="zh-CN"/>
        </w:rPr>
        <w:t>s</w:t>
      </w:r>
      <w:r>
        <w:rPr>
          <w:kern w:val="2"/>
          <w:lang w:eastAsia="zh-CN"/>
        </w:rPr>
        <w:t xml:space="preserve"> and proposals have been made for coverage </w:t>
      </w:r>
      <w:r w:rsidR="00D42774">
        <w:rPr>
          <w:kern w:val="2"/>
          <w:lang w:eastAsia="zh-CN"/>
        </w:rPr>
        <w:t>enhancement</w:t>
      </w:r>
      <w:r>
        <w:rPr>
          <w:kern w:val="2"/>
          <w:lang w:eastAsia="zh-CN"/>
        </w:rPr>
        <w:t xml:space="preserve"> of NR NTN.  </w:t>
      </w:r>
    </w:p>
    <w:p w14:paraId="3DD8711B" w14:textId="77777777" w:rsidR="006549FF" w:rsidRDefault="006549FF" w:rsidP="006549FF">
      <w:pPr>
        <w:spacing w:after="0"/>
        <w:jc w:val="both"/>
        <w:rPr>
          <w:rFonts w:eastAsia="SimSun"/>
          <w:b/>
          <w:u w:val="single"/>
          <w:lang w:val="en-GB" w:eastAsia="zh-CN"/>
        </w:rPr>
      </w:pPr>
    </w:p>
    <w:p w14:paraId="73B5EB5F" w14:textId="2065C354" w:rsidR="00ED464F" w:rsidRPr="005E50FB" w:rsidRDefault="00ED464F" w:rsidP="00C72859">
      <w:pPr>
        <w:spacing w:line="276" w:lineRule="auto"/>
        <w:jc w:val="both"/>
        <w:rPr>
          <w:b/>
          <w:u w:val="single"/>
          <w:lang w:eastAsia="ko-KR"/>
        </w:rPr>
      </w:pPr>
      <w:r>
        <w:rPr>
          <w:b/>
          <w:u w:val="single"/>
          <w:lang w:eastAsia="ko-KR"/>
        </w:rPr>
        <w:t xml:space="preserve">Observation </w:t>
      </w:r>
      <w:r w:rsidR="008F10BF">
        <w:rPr>
          <w:b/>
          <w:u w:val="single"/>
          <w:lang w:eastAsia="ko-KR"/>
        </w:rPr>
        <w:t>1</w:t>
      </w:r>
      <w:r w:rsidRPr="005F02BF">
        <w:rPr>
          <w:b/>
          <w:u w:val="single"/>
          <w:lang w:eastAsia="ko-KR"/>
        </w:rPr>
        <w:t xml:space="preserve">: </w:t>
      </w:r>
      <w:r>
        <w:rPr>
          <w:b/>
          <w:u w:val="single"/>
          <w:lang w:eastAsia="ko-KR"/>
        </w:rPr>
        <w:t xml:space="preserve">Rel-17 coverage enhancement </w:t>
      </w:r>
      <w:r w:rsidR="00373380">
        <w:rPr>
          <w:b/>
          <w:u w:val="single"/>
          <w:lang w:eastAsia="ko-KR"/>
        </w:rPr>
        <w:t xml:space="preserve">design for DMRS bundling </w:t>
      </w:r>
      <w:r>
        <w:rPr>
          <w:b/>
          <w:u w:val="single"/>
          <w:lang w:eastAsia="ko-KR"/>
        </w:rPr>
        <w:t xml:space="preserve">provides fully flexible window size for DMRS bundling. </w:t>
      </w:r>
    </w:p>
    <w:p w14:paraId="02CC488C" w14:textId="77777777" w:rsidR="00ED464F" w:rsidRPr="004B06CD" w:rsidRDefault="00ED464F" w:rsidP="00C72859">
      <w:pPr>
        <w:spacing w:after="0" w:line="276" w:lineRule="auto"/>
        <w:jc w:val="both"/>
        <w:rPr>
          <w:rFonts w:eastAsia="SimSun"/>
          <w:b/>
          <w:u w:val="single"/>
          <w:lang w:val="en-GB" w:eastAsia="zh-CN"/>
        </w:rPr>
      </w:pPr>
      <w:r w:rsidRPr="004B06CD">
        <w:rPr>
          <w:rFonts w:eastAsia="SimSun"/>
          <w:b/>
          <w:u w:val="single"/>
          <w:lang w:val="en-GB" w:eastAsia="zh-CN"/>
        </w:rPr>
        <w:t>Proposal 1:</w:t>
      </w:r>
      <w:r w:rsidRPr="004B06CD">
        <w:rPr>
          <w:b/>
          <w:bCs/>
          <w:u w:val="single"/>
        </w:rPr>
        <w:t xml:space="preserve"> Support of PUCCH repetitions in Rel-18 NTN is about the case where a UE does not have dedicated PUCCH resources.</w:t>
      </w:r>
    </w:p>
    <w:p w14:paraId="44D02F7C" w14:textId="77777777" w:rsidR="00ED464F" w:rsidRPr="00F1018F" w:rsidRDefault="00ED464F" w:rsidP="00C72859">
      <w:pPr>
        <w:spacing w:before="180" w:line="276" w:lineRule="auto"/>
        <w:jc w:val="both"/>
        <w:rPr>
          <w:b/>
          <w:u w:val="single"/>
          <w:lang w:eastAsia="ko-KR"/>
        </w:rPr>
      </w:pPr>
      <w:r w:rsidRPr="00F1018F">
        <w:rPr>
          <w:b/>
          <w:u w:val="single"/>
          <w:lang w:eastAsia="ko-KR"/>
        </w:rPr>
        <w:t xml:space="preserve">Proposal </w:t>
      </w:r>
      <w:r>
        <w:rPr>
          <w:b/>
          <w:u w:val="single"/>
          <w:lang w:eastAsia="ko-KR"/>
        </w:rPr>
        <w:t>2</w:t>
      </w:r>
      <w:r w:rsidRPr="00F1018F">
        <w:rPr>
          <w:b/>
          <w:u w:val="single"/>
          <w:lang w:eastAsia="ko-KR"/>
        </w:rPr>
        <w:t xml:space="preserve">: </w:t>
      </w:r>
      <w:r>
        <w:rPr>
          <w:b/>
          <w:u w:val="single"/>
          <w:lang w:eastAsia="ko-KR"/>
        </w:rPr>
        <w:t>S</w:t>
      </w:r>
      <w:r w:rsidRPr="00F1018F">
        <w:rPr>
          <w:b/>
          <w:u w:val="single"/>
          <w:lang w:eastAsia="ko-KR"/>
        </w:rPr>
        <w:t xml:space="preserve">upport at least </w:t>
      </w:r>
      <w:r>
        <w:rPr>
          <w:b/>
          <w:u w:val="single"/>
          <w:lang w:eastAsia="ko-KR"/>
        </w:rPr>
        <w:t xml:space="preserve">PUCCH </w:t>
      </w:r>
      <w:r w:rsidRPr="00F1018F">
        <w:rPr>
          <w:b/>
          <w:u w:val="single"/>
          <w:lang w:eastAsia="ko-KR"/>
        </w:rPr>
        <w:t xml:space="preserve">repetition </w:t>
      </w:r>
      <w:r>
        <w:rPr>
          <w:b/>
          <w:u w:val="single"/>
          <w:lang w:eastAsia="ko-KR"/>
        </w:rPr>
        <w:t>for</w:t>
      </w:r>
      <w:r w:rsidRPr="00F1018F">
        <w:rPr>
          <w:b/>
          <w:u w:val="single"/>
          <w:lang w:eastAsia="ko-KR"/>
        </w:rPr>
        <w:t xml:space="preserve"> PUCCH format 1</w:t>
      </w:r>
      <w:r>
        <w:rPr>
          <w:b/>
          <w:u w:val="single"/>
          <w:lang w:eastAsia="ko-KR"/>
        </w:rPr>
        <w:t>.</w:t>
      </w:r>
      <w:r w:rsidRPr="00F1018F">
        <w:rPr>
          <w:b/>
          <w:u w:val="single"/>
          <w:lang w:eastAsia="ko-KR"/>
        </w:rPr>
        <w:t xml:space="preserve"> </w:t>
      </w:r>
    </w:p>
    <w:p w14:paraId="53D732D1" w14:textId="77777777" w:rsidR="008F10BF" w:rsidRPr="00F1018F" w:rsidRDefault="008F10BF" w:rsidP="008F10BF">
      <w:pPr>
        <w:spacing w:line="276" w:lineRule="auto"/>
        <w:jc w:val="both"/>
        <w:rPr>
          <w:b/>
          <w:u w:val="single"/>
          <w:lang w:eastAsia="ko-KR"/>
        </w:rPr>
      </w:pPr>
      <w:r>
        <w:rPr>
          <w:b/>
          <w:u w:val="single"/>
          <w:lang w:eastAsia="ko-KR"/>
        </w:rPr>
        <w:lastRenderedPageBreak/>
        <w:t>Proposal 3: Support Option A for Msg 4 PUCCH repetition request.</w:t>
      </w:r>
      <w:r w:rsidRPr="00F1018F">
        <w:rPr>
          <w:b/>
          <w:u w:val="single"/>
          <w:lang w:eastAsia="ko-KR"/>
        </w:rPr>
        <w:t xml:space="preserve"> </w:t>
      </w:r>
    </w:p>
    <w:p w14:paraId="1E95EA94" w14:textId="44939ACF" w:rsidR="008F10BF" w:rsidRDefault="008F10BF" w:rsidP="008F10BF">
      <w:pPr>
        <w:spacing w:line="276" w:lineRule="auto"/>
        <w:jc w:val="both"/>
        <w:rPr>
          <w:b/>
          <w:u w:val="single"/>
          <w:lang w:eastAsia="ko-KR"/>
        </w:rPr>
      </w:pPr>
      <w:r>
        <w:rPr>
          <w:b/>
          <w:u w:val="single"/>
          <w:lang w:eastAsia="ko-KR"/>
        </w:rPr>
        <w:t>Proposal 4: Support Alt. 1 for dynamic repetition indication.</w:t>
      </w:r>
      <w:r w:rsidRPr="00F1018F">
        <w:rPr>
          <w:b/>
          <w:u w:val="single"/>
          <w:lang w:eastAsia="ko-KR"/>
        </w:rPr>
        <w:t xml:space="preserve"> </w:t>
      </w:r>
    </w:p>
    <w:p w14:paraId="6C348CCF" w14:textId="351FF6F2" w:rsidR="008F10BF" w:rsidRDefault="008F10BF" w:rsidP="008F10BF">
      <w:pPr>
        <w:spacing w:line="276" w:lineRule="auto"/>
        <w:jc w:val="both"/>
        <w:rPr>
          <w:b/>
          <w:u w:val="single"/>
          <w:lang w:eastAsia="ko-KR"/>
        </w:rPr>
      </w:pPr>
      <w:r>
        <w:rPr>
          <w:b/>
          <w:u w:val="single"/>
          <w:lang w:eastAsia="ko-KR"/>
        </w:rPr>
        <w:t xml:space="preserve">Proposal 5: Support Alt. B for RSRP threshold. </w:t>
      </w:r>
      <w:r w:rsidRPr="00F1018F">
        <w:rPr>
          <w:b/>
          <w:u w:val="single"/>
          <w:lang w:eastAsia="ko-KR"/>
        </w:rPr>
        <w:t xml:space="preserve"> </w:t>
      </w:r>
    </w:p>
    <w:p w14:paraId="455E017E" w14:textId="77777777" w:rsidR="00B823BC" w:rsidRDefault="00B823BC" w:rsidP="00B823BC">
      <w:pPr>
        <w:spacing w:line="276" w:lineRule="auto"/>
        <w:jc w:val="both"/>
        <w:rPr>
          <w:b/>
          <w:u w:val="single"/>
          <w:lang w:eastAsia="ko-KR"/>
        </w:rPr>
      </w:pPr>
      <w:r>
        <w:rPr>
          <w:b/>
          <w:u w:val="single"/>
          <w:lang w:eastAsia="ko-KR"/>
        </w:rPr>
        <w:t xml:space="preserve">Proposal 6: Value of X should be 127. </w:t>
      </w:r>
    </w:p>
    <w:p w14:paraId="6EEFD042" w14:textId="058261C5" w:rsidR="008F10BF" w:rsidRDefault="008F10BF" w:rsidP="008F10BF">
      <w:pPr>
        <w:jc w:val="both"/>
        <w:rPr>
          <w:b/>
          <w:u w:val="single"/>
          <w:lang w:eastAsia="ko-KR"/>
        </w:rPr>
      </w:pPr>
      <w:r w:rsidRPr="005E50FB">
        <w:rPr>
          <w:b/>
          <w:u w:val="single"/>
          <w:lang w:eastAsia="ko-KR"/>
        </w:rPr>
        <w:t xml:space="preserve">Proposal </w:t>
      </w:r>
      <w:r w:rsidR="00B823BC">
        <w:rPr>
          <w:b/>
          <w:u w:val="single"/>
          <w:lang w:eastAsia="ko-KR"/>
        </w:rPr>
        <w:t>7</w:t>
      </w:r>
      <w:r w:rsidRPr="005E50FB">
        <w:rPr>
          <w:b/>
          <w:u w:val="single"/>
          <w:lang w:eastAsia="ko-KR"/>
        </w:rPr>
        <w:t xml:space="preserve">: Sends LS to RAN4 asking </w:t>
      </w:r>
      <w:r>
        <w:rPr>
          <w:b/>
          <w:u w:val="single"/>
          <w:lang w:eastAsia="ko-KR"/>
        </w:rPr>
        <w:t xml:space="preserve">the followings. </w:t>
      </w:r>
    </w:p>
    <w:p w14:paraId="0115698B" w14:textId="77777777" w:rsidR="008F10BF" w:rsidRPr="00413DC8" w:rsidRDefault="008F10BF" w:rsidP="008F10BF">
      <w:pPr>
        <w:pStyle w:val="aff4"/>
        <w:numPr>
          <w:ilvl w:val="0"/>
          <w:numId w:val="44"/>
        </w:numPr>
        <w:jc w:val="both"/>
      </w:pPr>
      <w:r>
        <w:rPr>
          <w:b/>
          <w:u w:val="single"/>
          <w:lang w:eastAsia="ko-KR"/>
        </w:rPr>
        <w:t>T</w:t>
      </w:r>
      <w:r w:rsidRPr="00413DC8">
        <w:rPr>
          <w:b/>
          <w:u w:val="single"/>
          <w:lang w:eastAsia="ko-KR"/>
        </w:rPr>
        <w:t xml:space="preserve">he feasibility of DMRS bundling for NTN when the UE applies TA pre-compensation. </w:t>
      </w:r>
    </w:p>
    <w:p w14:paraId="2D7EACD3" w14:textId="77777777" w:rsidR="008F10BF" w:rsidRDefault="008F10BF" w:rsidP="008F10BF">
      <w:pPr>
        <w:pStyle w:val="aff4"/>
        <w:numPr>
          <w:ilvl w:val="0"/>
          <w:numId w:val="44"/>
        </w:numPr>
        <w:jc w:val="both"/>
      </w:pPr>
      <w:r>
        <w:rPr>
          <w:b/>
          <w:u w:val="single"/>
          <w:lang w:eastAsia="ko-KR"/>
        </w:rPr>
        <w:t>Maximum allowable phase difference for NTN-specific DMRS bundling and related assumptions</w:t>
      </w:r>
    </w:p>
    <w:p w14:paraId="3F5C3346" w14:textId="321872B2" w:rsidR="005143CE" w:rsidRDefault="005143CE" w:rsidP="00C72859">
      <w:pPr>
        <w:spacing w:before="180" w:line="276" w:lineRule="auto"/>
        <w:jc w:val="both"/>
        <w:rPr>
          <w:b/>
          <w:u w:val="single"/>
          <w:lang w:eastAsia="ko-KR"/>
        </w:rPr>
      </w:pPr>
      <w:r w:rsidRPr="005F02BF">
        <w:rPr>
          <w:b/>
          <w:u w:val="single"/>
          <w:lang w:eastAsia="ko-KR"/>
        </w:rPr>
        <w:t xml:space="preserve">Proposal </w:t>
      </w:r>
      <w:r w:rsidR="00B823BC">
        <w:rPr>
          <w:b/>
          <w:u w:val="single"/>
          <w:lang w:eastAsia="ko-KR"/>
        </w:rPr>
        <w:t>8</w:t>
      </w:r>
      <w:r w:rsidRPr="005F02BF">
        <w:rPr>
          <w:b/>
          <w:u w:val="single"/>
          <w:lang w:eastAsia="ko-KR"/>
        </w:rPr>
        <w:t xml:space="preserve">: </w:t>
      </w:r>
      <w:r>
        <w:rPr>
          <w:b/>
          <w:u w:val="single"/>
          <w:lang w:eastAsia="ko-KR"/>
        </w:rPr>
        <w:t xml:space="preserve">RAN1 to identify and justify the problem statement for supporting NTN-specific DMRS bundling based on existing specification.  </w:t>
      </w:r>
    </w:p>
    <w:p w14:paraId="12315BC9" w14:textId="16422BD3" w:rsidR="005B7176" w:rsidRDefault="005B7176">
      <w:pPr>
        <w:spacing w:after="0"/>
      </w:pPr>
    </w:p>
    <w:sectPr w:rsidR="005B7176"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3A1EF" w14:textId="77777777" w:rsidR="00595D40" w:rsidRPr="00C47AD2" w:rsidRDefault="00595D40">
      <w:pPr>
        <w:rPr>
          <w:rFonts w:ascii="Arial" w:hAnsi="Arial"/>
          <w:sz w:val="12"/>
        </w:rPr>
      </w:pPr>
      <w:r>
        <w:separator/>
      </w:r>
    </w:p>
  </w:endnote>
  <w:endnote w:type="continuationSeparator" w:id="0">
    <w:p w14:paraId="2EF0491D" w14:textId="77777777" w:rsidR="00595D40" w:rsidRPr="00C47AD2" w:rsidRDefault="00595D4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314F1E" w:rsidRDefault="00314F1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314F1E" w:rsidRDefault="00314F1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57EB4EB2" w:rsidR="00314F1E" w:rsidRDefault="00314F1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C91722">
      <w:rPr>
        <w:rStyle w:val="aff0"/>
      </w:rPr>
      <w:t>1</w:t>
    </w:r>
    <w:r>
      <w:rPr>
        <w:rStyle w:val="aff0"/>
      </w:rPr>
      <w:fldChar w:fldCharType="end"/>
    </w:r>
  </w:p>
  <w:p w14:paraId="14C43F67" w14:textId="77777777" w:rsidR="00314F1E" w:rsidRDefault="00314F1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5FECF" w14:textId="77777777" w:rsidR="00595D40" w:rsidRPr="00C47AD2" w:rsidRDefault="00595D40">
      <w:pPr>
        <w:rPr>
          <w:rFonts w:ascii="Arial" w:hAnsi="Arial"/>
          <w:sz w:val="12"/>
        </w:rPr>
      </w:pPr>
      <w:r>
        <w:separator/>
      </w:r>
    </w:p>
  </w:footnote>
  <w:footnote w:type="continuationSeparator" w:id="0">
    <w:p w14:paraId="31D76E55" w14:textId="77777777" w:rsidR="00595D40" w:rsidRPr="00C47AD2" w:rsidRDefault="00595D40">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314F1E" w:rsidRDefault="00314F1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08B0418"/>
    <w:multiLevelType w:val="hybridMultilevel"/>
    <w:tmpl w:val="94F06972"/>
    <w:lvl w:ilvl="0" w:tplc="36942DA2">
      <w:start w:val="1"/>
      <w:numFmt w:val="decimal"/>
      <w:lvlText w:val="%1)"/>
      <w:lvlJc w:val="left"/>
      <w:pPr>
        <w:ind w:left="800" w:hanging="40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DB878BF"/>
    <w:multiLevelType w:val="hybridMultilevel"/>
    <w:tmpl w:val="19BCC8BE"/>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7315E5"/>
    <w:multiLevelType w:val="hybridMultilevel"/>
    <w:tmpl w:val="57FE3DB0"/>
    <w:lvl w:ilvl="0" w:tplc="FF06404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11"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5A83739"/>
    <w:multiLevelType w:val="hybridMultilevel"/>
    <w:tmpl w:val="8A4063F4"/>
    <w:lvl w:ilvl="0" w:tplc="36942DA2">
      <w:start w:val="1"/>
      <w:numFmt w:val="decimal"/>
      <w:lvlText w:val="%1)"/>
      <w:lvlJc w:val="left"/>
      <w:pPr>
        <w:ind w:left="900" w:hanging="400"/>
      </w:pPr>
      <w:rPr>
        <w:rFonts w:hint="default"/>
        <w:b/>
      </w:rPr>
    </w:lvl>
    <w:lvl w:ilvl="1" w:tplc="04090019" w:tentative="1">
      <w:start w:val="1"/>
      <w:numFmt w:val="upperLetter"/>
      <w:lvlText w:val="%2."/>
      <w:lvlJc w:val="left"/>
      <w:pPr>
        <w:ind w:left="1300" w:hanging="400"/>
      </w:pPr>
    </w:lvl>
    <w:lvl w:ilvl="2" w:tplc="0409001B">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6" w15:restartNumberingAfterBreak="0">
    <w:nsid w:val="3638462B"/>
    <w:multiLevelType w:val="hybridMultilevel"/>
    <w:tmpl w:val="9698AE7E"/>
    <w:lvl w:ilvl="0" w:tplc="7D0A472A">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7" w15:restartNumberingAfterBreak="0">
    <w:nsid w:val="38281E9D"/>
    <w:multiLevelType w:val="hybridMultilevel"/>
    <w:tmpl w:val="EA38105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301FBB"/>
    <w:multiLevelType w:val="hybridMultilevel"/>
    <w:tmpl w:val="237A68D8"/>
    <w:lvl w:ilvl="0" w:tplc="F12A571C">
      <w:numFmt w:val="bullet"/>
      <w:lvlText w:val="-"/>
      <w:lvlJc w:val="left"/>
      <w:pPr>
        <w:ind w:left="420" w:hanging="360"/>
      </w:pPr>
      <w:rPr>
        <w:rFonts w:ascii="Century" w:eastAsiaTheme="minorEastAsia" w:hAnsi="Century"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E0027C9"/>
    <w:multiLevelType w:val="hybridMultilevel"/>
    <w:tmpl w:val="FD5EA3A4"/>
    <w:lvl w:ilvl="0" w:tplc="9E966A7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25EFC"/>
    <w:multiLevelType w:val="hybridMultilevel"/>
    <w:tmpl w:val="5524BCDC"/>
    <w:lvl w:ilvl="0" w:tplc="FFFFFFF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646774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5E57BD"/>
    <w:multiLevelType w:val="hybridMultilevel"/>
    <w:tmpl w:val="EC3A31FC"/>
    <w:lvl w:ilvl="0" w:tplc="D1428508">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34" w15:restartNumberingAfterBreak="0">
    <w:nsid w:val="681416CD"/>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692341F2"/>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517"/>
    <w:multiLevelType w:val="hybridMultilevel"/>
    <w:tmpl w:val="347AB6D4"/>
    <w:lvl w:ilvl="0" w:tplc="B5A8667A">
      <w:numFmt w:val="bullet"/>
      <w:lvlText w:val="-"/>
      <w:lvlJc w:val="left"/>
      <w:pPr>
        <w:ind w:left="400" w:hanging="40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4"/>
  </w:num>
  <w:num w:numId="5">
    <w:abstractNumId w:val="23"/>
  </w:num>
  <w:num w:numId="6">
    <w:abstractNumId w:val="43"/>
  </w:num>
  <w:num w:numId="7">
    <w:abstractNumId w:val="24"/>
  </w:num>
  <w:num w:numId="8">
    <w:abstractNumId w:val="22"/>
  </w:num>
  <w:num w:numId="9">
    <w:abstractNumId w:val="39"/>
  </w:num>
  <w:num w:numId="10">
    <w:abstractNumId w:val="6"/>
  </w:num>
  <w:num w:numId="11">
    <w:abstractNumId w:val="9"/>
  </w:num>
  <w:num w:numId="12">
    <w:abstractNumId w:val="4"/>
  </w:num>
  <w:num w:numId="13">
    <w:abstractNumId w:val="41"/>
  </w:num>
  <w:num w:numId="14">
    <w:abstractNumId w:val="30"/>
  </w:num>
  <w:num w:numId="15">
    <w:abstractNumId w:val="37"/>
  </w:num>
  <w:num w:numId="16">
    <w:abstractNumId w:val="3"/>
  </w:num>
  <w:num w:numId="17">
    <w:abstractNumId w:val="36"/>
  </w:num>
  <w:num w:numId="18">
    <w:abstractNumId w:val="32"/>
  </w:num>
  <w:num w:numId="19">
    <w:abstractNumId w:val="29"/>
  </w:num>
  <w:num w:numId="20">
    <w:abstractNumId w:val="31"/>
  </w:num>
  <w:num w:numId="21">
    <w:abstractNumId w:val="8"/>
  </w:num>
  <w:num w:numId="22">
    <w:abstractNumId w:val="19"/>
  </w:num>
  <w:num w:numId="23">
    <w:abstractNumId w:val="0"/>
  </w:num>
  <w:num w:numId="24">
    <w:abstractNumId w:val="13"/>
  </w:num>
  <w:num w:numId="25">
    <w:abstractNumId w:val="11"/>
  </w:num>
  <w:num w:numId="26">
    <w:abstractNumId w:val="25"/>
  </w:num>
  <w:num w:numId="27">
    <w:abstractNumId w:val="28"/>
  </w:num>
  <w:num w:numId="28">
    <w:abstractNumId w:val="16"/>
  </w:num>
  <w:num w:numId="29">
    <w:abstractNumId w:val="26"/>
  </w:num>
  <w:num w:numId="30">
    <w:abstractNumId w:val="10"/>
  </w:num>
  <w:num w:numId="31">
    <w:abstractNumId w:val="7"/>
  </w:num>
  <w:num w:numId="32">
    <w:abstractNumId w:val="21"/>
  </w:num>
  <w:num w:numId="33">
    <w:abstractNumId w:val="20"/>
  </w:num>
  <w:num w:numId="34">
    <w:abstractNumId w:val="12"/>
  </w:num>
  <w:num w:numId="35">
    <w:abstractNumId w:val="40"/>
  </w:num>
  <w:num w:numId="36">
    <w:abstractNumId w:val="17"/>
  </w:num>
  <w:num w:numId="37">
    <w:abstractNumId w:val="5"/>
  </w:num>
  <w:num w:numId="38">
    <w:abstractNumId w:val="42"/>
  </w:num>
  <w:num w:numId="39">
    <w:abstractNumId w:val="15"/>
  </w:num>
  <w:num w:numId="40">
    <w:abstractNumId w:val="2"/>
  </w:num>
  <w:num w:numId="41">
    <w:abstractNumId w:val="27"/>
  </w:num>
  <w:num w:numId="42">
    <w:abstractNumId w:val="34"/>
  </w:num>
  <w:num w:numId="43">
    <w:abstractNumId w:val="33"/>
  </w:num>
  <w:num w:numId="44">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EC3"/>
    <w:rsid w:val="00072F5C"/>
    <w:rsid w:val="00072F88"/>
    <w:rsid w:val="000730DE"/>
    <w:rsid w:val="00073460"/>
    <w:rsid w:val="00073509"/>
    <w:rsid w:val="00073A61"/>
    <w:rsid w:val="00073F20"/>
    <w:rsid w:val="00074AAC"/>
    <w:rsid w:val="00074AE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721"/>
    <w:rsid w:val="001D2939"/>
    <w:rsid w:val="001D2973"/>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2E8"/>
    <w:rsid w:val="002973EF"/>
    <w:rsid w:val="00297426"/>
    <w:rsid w:val="00297428"/>
    <w:rsid w:val="00297BB3"/>
    <w:rsid w:val="00297BD3"/>
    <w:rsid w:val="00297C8B"/>
    <w:rsid w:val="002A029E"/>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B85"/>
    <w:rsid w:val="006F10F4"/>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E5"/>
    <w:rsid w:val="0093104A"/>
    <w:rsid w:val="009310E0"/>
    <w:rsid w:val="009311AF"/>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8A"/>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57F"/>
    <w:rsid w:val="00F155C2"/>
    <w:rsid w:val="00F15AA5"/>
    <w:rsid w:val="00F167CC"/>
    <w:rsid w:val="00F16915"/>
    <w:rsid w:val="00F16C96"/>
    <w:rsid w:val="00F16E49"/>
    <w:rsid w:val="00F1700F"/>
    <w:rsid w:val="00F175BC"/>
    <w:rsid w:val="00F176A1"/>
    <w:rsid w:val="00F17847"/>
    <w:rsid w:val="00F1794D"/>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uiPriority w:val="99"/>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uiPriority w:val="99"/>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34"/>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35"/>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C57CC-B669-469C-B1AA-7275CB7E6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2355</Words>
  <Characters>13427</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6</cp:revision>
  <cp:lastPrinted>2010-03-24T01:20:00Z</cp:lastPrinted>
  <dcterms:created xsi:type="dcterms:W3CDTF">2023-04-06T06:07:00Z</dcterms:created>
  <dcterms:modified xsi:type="dcterms:W3CDTF">2023-04-07T07:28:00Z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